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E3" w:rsidRPr="00715D98" w:rsidRDefault="008D5FE3" w:rsidP="002838CA">
      <w:pPr>
        <w:jc w:val="center"/>
        <w:rPr>
          <w:rFonts w:ascii="Times New Roman" w:hAnsi="Times New Roman"/>
          <w:b/>
          <w:sz w:val="24"/>
          <w:szCs w:val="24"/>
        </w:rPr>
      </w:pPr>
      <w:r w:rsidRPr="00715D98">
        <w:rPr>
          <w:rFonts w:ascii="Times New Roman" w:hAnsi="Times New Roman"/>
          <w:b/>
          <w:sz w:val="24"/>
          <w:szCs w:val="24"/>
        </w:rPr>
        <w:t>ZMLUVA O DIELO</w:t>
      </w:r>
    </w:p>
    <w:p w:rsidR="008D5FE3" w:rsidRPr="00715D98" w:rsidRDefault="008D5FE3" w:rsidP="002838CA">
      <w:pPr>
        <w:pStyle w:val="Default"/>
        <w:ind w:left="360"/>
        <w:jc w:val="center"/>
        <w:rPr>
          <w:rFonts w:ascii="Times New Roman" w:hAnsi="Times New Roman" w:cs="Times New Roman"/>
        </w:rPr>
      </w:pPr>
      <w:r w:rsidRPr="00715D98">
        <w:rPr>
          <w:rFonts w:ascii="Times New Roman" w:hAnsi="Times New Roman"/>
        </w:rPr>
        <w:t>uzatvorená podľa § 536  Obchodného zákonníka v znení neskorších predpisov</w:t>
      </w:r>
      <w:r w:rsidRPr="00715D98">
        <w:rPr>
          <w:rFonts w:ascii="Times New Roman" w:hAnsi="Times New Roman" w:cs="Times New Roman"/>
        </w:rPr>
        <w:t xml:space="preserve"> </w:t>
      </w:r>
    </w:p>
    <w:p w:rsidR="008D5FE3" w:rsidRPr="004360C4" w:rsidRDefault="008D5FE3" w:rsidP="002838CA">
      <w:pPr>
        <w:pStyle w:val="Default"/>
        <w:ind w:left="360"/>
        <w:jc w:val="center"/>
        <w:rPr>
          <w:rFonts w:ascii="Times New Roman" w:hAnsi="Times New Roman" w:cs="Times New Roman"/>
        </w:rPr>
      </w:pPr>
      <w:r w:rsidRPr="00715D98">
        <w:rPr>
          <w:rFonts w:ascii="Times New Roman" w:hAnsi="Times New Roman" w:cs="Times New Roman"/>
        </w:rPr>
        <w:t>medzi týmito zmluvnými stranami:</w:t>
      </w:r>
    </w:p>
    <w:p w:rsidR="008D5FE3" w:rsidRPr="00F44E26" w:rsidRDefault="008D5FE3" w:rsidP="001F7D0E">
      <w:pPr>
        <w:spacing w:after="0"/>
        <w:rPr>
          <w:rFonts w:ascii="Times New Roman" w:hAnsi="Times New Roman"/>
        </w:rPr>
      </w:pPr>
      <w:r w:rsidRPr="00F44E26">
        <w:rPr>
          <w:rFonts w:ascii="Times New Roman" w:hAnsi="Times New Roman"/>
        </w:rPr>
        <w:softHyphen/>
      </w:r>
      <w:r w:rsidRPr="00F44E26">
        <w:rPr>
          <w:rFonts w:ascii="Times New Roman" w:hAnsi="Times New Roman"/>
          <w:u w:val="single"/>
        </w:rPr>
        <w:t>Zmluvné strany:</w:t>
      </w:r>
    </w:p>
    <w:p w:rsidR="008D5FE3" w:rsidRPr="00223586" w:rsidRDefault="008D5FE3" w:rsidP="005E404D">
      <w:pPr>
        <w:spacing w:after="0" w:line="240" w:lineRule="auto"/>
        <w:ind w:left="284"/>
        <w:rPr>
          <w:rFonts w:ascii="Times New Roman" w:hAnsi="Times New Roman"/>
        </w:rPr>
      </w:pPr>
      <w:r w:rsidRPr="00223586">
        <w:rPr>
          <w:rFonts w:ascii="Times New Roman" w:hAnsi="Times New Roman"/>
          <w:b/>
        </w:rPr>
        <w:t>Objednávateľ:</w:t>
      </w:r>
      <w:r w:rsidRPr="00223586">
        <w:rPr>
          <w:rFonts w:ascii="Times New Roman" w:hAnsi="Times New Roman"/>
          <w:b/>
        </w:rPr>
        <w:tab/>
      </w:r>
      <w:r w:rsidRPr="00223586">
        <w:rPr>
          <w:rFonts w:ascii="Times New Roman" w:hAnsi="Times New Roman"/>
          <w:b/>
        </w:rPr>
        <w:tab/>
        <w:t>Obec L</w:t>
      </w:r>
      <w:r>
        <w:rPr>
          <w:rFonts w:ascii="Times New Roman" w:hAnsi="Times New Roman"/>
          <w:b/>
        </w:rPr>
        <w:t>ÚČKA</w:t>
      </w:r>
      <w:r w:rsidRPr="00223586">
        <w:rPr>
          <w:rFonts w:ascii="Times New Roman" w:hAnsi="Times New Roman"/>
        </w:rPr>
        <w:t xml:space="preserve"> </w:t>
      </w:r>
      <w:r w:rsidRPr="00223586">
        <w:rPr>
          <w:rFonts w:ascii="Times New Roman" w:hAnsi="Times New Roman"/>
        </w:rPr>
        <w:tab/>
      </w:r>
    </w:p>
    <w:p w:rsidR="008D5FE3" w:rsidRPr="00CB438F" w:rsidRDefault="008D5FE3" w:rsidP="005E404D">
      <w:pPr>
        <w:spacing w:after="0" w:line="240" w:lineRule="auto"/>
        <w:ind w:left="284"/>
        <w:rPr>
          <w:rFonts w:ascii="Times New Roman" w:hAnsi="Times New Roman"/>
        </w:rPr>
      </w:pPr>
      <w:r>
        <w:rPr>
          <w:rFonts w:ascii="Times New Roman" w:hAnsi="Times New Roman"/>
        </w:rPr>
        <w:t>Sídlo :</w:t>
      </w:r>
      <w:r>
        <w:rPr>
          <w:rFonts w:ascii="Times New Roman" w:hAnsi="Times New Roman"/>
        </w:rPr>
        <w:tab/>
      </w:r>
      <w:r>
        <w:rPr>
          <w:rFonts w:ascii="Times New Roman" w:hAnsi="Times New Roman"/>
        </w:rPr>
        <w:tab/>
      </w:r>
      <w:r>
        <w:rPr>
          <w:rFonts w:ascii="Times New Roman" w:hAnsi="Times New Roman"/>
        </w:rPr>
        <w:tab/>
        <w:t>Lúčka 59, 087 01</w:t>
      </w:r>
      <w:r w:rsidRPr="00CB438F">
        <w:rPr>
          <w:rFonts w:ascii="Times New Roman" w:hAnsi="Times New Roman"/>
        </w:rPr>
        <w:t xml:space="preserve"> Giraltovce</w:t>
      </w:r>
      <w:r w:rsidRPr="00CB438F">
        <w:rPr>
          <w:rFonts w:ascii="Times New Roman" w:hAnsi="Times New Roman"/>
        </w:rPr>
        <w:tab/>
      </w:r>
      <w:r w:rsidRPr="00CB438F">
        <w:rPr>
          <w:rFonts w:ascii="Times New Roman" w:hAnsi="Times New Roman"/>
        </w:rPr>
        <w:tab/>
      </w:r>
    </w:p>
    <w:p w:rsidR="008D5FE3" w:rsidRPr="00223586" w:rsidRDefault="008D5FE3" w:rsidP="005E404D">
      <w:pPr>
        <w:spacing w:after="0" w:line="240" w:lineRule="auto"/>
        <w:ind w:left="284"/>
        <w:rPr>
          <w:rFonts w:ascii="Times New Roman" w:hAnsi="Times New Roman"/>
          <w:highlight w:val="yellow"/>
        </w:rPr>
      </w:pPr>
      <w:r w:rsidRPr="00CB438F">
        <w:rPr>
          <w:rFonts w:ascii="Times New Roman" w:hAnsi="Times New Roman"/>
        </w:rPr>
        <w:t>Štatutárny zástupca:</w:t>
      </w:r>
      <w:r w:rsidRPr="00CB438F">
        <w:rPr>
          <w:rFonts w:ascii="Times New Roman" w:hAnsi="Times New Roman"/>
        </w:rPr>
        <w:tab/>
      </w:r>
      <w:r w:rsidRPr="00CB438F">
        <w:rPr>
          <w:rFonts w:ascii="Times New Roman" w:hAnsi="Times New Roman"/>
        </w:rPr>
        <w:tab/>
        <w:t xml:space="preserve">Mikuláš </w:t>
      </w:r>
      <w:proofErr w:type="spellStart"/>
      <w:r w:rsidRPr="00CB438F">
        <w:rPr>
          <w:rFonts w:ascii="Times New Roman" w:hAnsi="Times New Roman"/>
        </w:rPr>
        <w:t>Mašlej</w:t>
      </w:r>
      <w:proofErr w:type="spellEnd"/>
      <w:r w:rsidRPr="00CB438F">
        <w:rPr>
          <w:rFonts w:ascii="Times New Roman" w:hAnsi="Times New Roman"/>
        </w:rPr>
        <w:t>, starosta obce</w:t>
      </w:r>
      <w:r w:rsidRPr="00CB438F">
        <w:rPr>
          <w:rFonts w:ascii="Times New Roman" w:hAnsi="Times New Roman"/>
        </w:rPr>
        <w:tab/>
        <w:t xml:space="preserve"> </w:t>
      </w:r>
    </w:p>
    <w:p w:rsidR="008D5FE3" w:rsidRPr="00CB438F" w:rsidRDefault="008D5FE3" w:rsidP="005E404D">
      <w:pPr>
        <w:spacing w:after="0" w:line="240" w:lineRule="auto"/>
        <w:ind w:left="284"/>
        <w:rPr>
          <w:rFonts w:ascii="Times New Roman" w:hAnsi="Times New Roman"/>
        </w:rPr>
      </w:pPr>
      <w:r w:rsidRPr="00CB438F">
        <w:rPr>
          <w:rFonts w:ascii="Times New Roman" w:hAnsi="Times New Roman"/>
        </w:rPr>
        <w:t>IČO :</w:t>
      </w:r>
      <w:r w:rsidRPr="00CB438F">
        <w:rPr>
          <w:rFonts w:ascii="Times New Roman" w:hAnsi="Times New Roman"/>
        </w:rPr>
        <w:tab/>
      </w:r>
      <w:r w:rsidRPr="00CB438F">
        <w:rPr>
          <w:rFonts w:ascii="Times New Roman" w:hAnsi="Times New Roman"/>
        </w:rPr>
        <w:tab/>
      </w:r>
      <w:r w:rsidRPr="00CB438F">
        <w:rPr>
          <w:rFonts w:ascii="Times New Roman" w:hAnsi="Times New Roman"/>
        </w:rPr>
        <w:tab/>
        <w:t>00595764</w:t>
      </w:r>
      <w:r w:rsidRPr="00CB438F">
        <w:rPr>
          <w:rFonts w:ascii="Times New Roman" w:hAnsi="Times New Roman"/>
        </w:rPr>
        <w:tab/>
      </w:r>
      <w:r w:rsidRPr="00CB438F">
        <w:rPr>
          <w:rFonts w:ascii="Times New Roman" w:hAnsi="Times New Roman"/>
        </w:rPr>
        <w:tab/>
      </w:r>
    </w:p>
    <w:p w:rsidR="008D5FE3" w:rsidRPr="00CB438F" w:rsidRDefault="008D5FE3" w:rsidP="005E404D">
      <w:pPr>
        <w:spacing w:after="0" w:line="240" w:lineRule="auto"/>
        <w:ind w:left="284"/>
        <w:rPr>
          <w:rFonts w:ascii="Times New Roman" w:hAnsi="Times New Roman"/>
        </w:rPr>
      </w:pPr>
      <w:r w:rsidRPr="00CB438F">
        <w:rPr>
          <w:rFonts w:ascii="Times New Roman" w:hAnsi="Times New Roman"/>
        </w:rPr>
        <w:t>DIČ :</w:t>
      </w:r>
      <w:r w:rsidRPr="00CB438F">
        <w:rPr>
          <w:rFonts w:ascii="Times New Roman" w:hAnsi="Times New Roman"/>
        </w:rPr>
        <w:tab/>
      </w:r>
      <w:r w:rsidRPr="00CB438F">
        <w:rPr>
          <w:rFonts w:ascii="Times New Roman" w:hAnsi="Times New Roman"/>
        </w:rPr>
        <w:tab/>
      </w:r>
      <w:r w:rsidRPr="00CB438F">
        <w:rPr>
          <w:rFonts w:ascii="Times New Roman" w:hAnsi="Times New Roman"/>
        </w:rPr>
        <w:tab/>
        <w:t>202077572</w:t>
      </w:r>
      <w:r w:rsidRPr="00CB438F">
        <w:rPr>
          <w:rFonts w:ascii="Times New Roman" w:hAnsi="Times New Roman"/>
        </w:rPr>
        <w:tab/>
      </w:r>
      <w:r w:rsidRPr="00CB438F">
        <w:rPr>
          <w:rFonts w:ascii="Times New Roman" w:hAnsi="Times New Roman"/>
        </w:rPr>
        <w:tab/>
      </w:r>
    </w:p>
    <w:p w:rsidR="008D5FE3" w:rsidRPr="00CB438F" w:rsidRDefault="008D5FE3" w:rsidP="005E404D">
      <w:pPr>
        <w:spacing w:after="0" w:line="240" w:lineRule="auto"/>
        <w:ind w:left="284"/>
        <w:rPr>
          <w:rFonts w:ascii="Times New Roman" w:hAnsi="Times New Roman"/>
        </w:rPr>
      </w:pPr>
      <w:r w:rsidRPr="00CB438F">
        <w:rPr>
          <w:rFonts w:ascii="Times New Roman" w:hAnsi="Times New Roman"/>
        </w:rPr>
        <w:t xml:space="preserve">Tel.: </w:t>
      </w:r>
      <w:r w:rsidRPr="00CB438F">
        <w:rPr>
          <w:rFonts w:ascii="Times New Roman" w:hAnsi="Times New Roman"/>
        </w:rPr>
        <w:tab/>
      </w:r>
      <w:r w:rsidRPr="00CB438F">
        <w:rPr>
          <w:rFonts w:ascii="Times New Roman" w:hAnsi="Times New Roman"/>
        </w:rPr>
        <w:tab/>
      </w:r>
      <w:r w:rsidRPr="00CB438F">
        <w:rPr>
          <w:rFonts w:ascii="Times New Roman" w:hAnsi="Times New Roman"/>
        </w:rPr>
        <w:tab/>
        <w:t>054/7365131, 0905205129</w:t>
      </w:r>
      <w:r w:rsidRPr="00CB438F">
        <w:rPr>
          <w:rFonts w:ascii="Times New Roman" w:hAnsi="Times New Roman"/>
        </w:rPr>
        <w:tab/>
      </w:r>
      <w:r w:rsidRPr="00CB438F">
        <w:rPr>
          <w:rFonts w:ascii="Times New Roman" w:hAnsi="Times New Roman"/>
        </w:rPr>
        <w:tab/>
      </w:r>
    </w:p>
    <w:p w:rsidR="008D5FE3" w:rsidRPr="00CB438F" w:rsidRDefault="008D5FE3" w:rsidP="005E404D">
      <w:pPr>
        <w:spacing w:after="0" w:line="240" w:lineRule="auto"/>
        <w:ind w:left="284"/>
        <w:rPr>
          <w:rFonts w:ascii="Times New Roman" w:hAnsi="Times New Roman"/>
        </w:rPr>
      </w:pPr>
      <w:r w:rsidRPr="00CB438F">
        <w:rPr>
          <w:rFonts w:ascii="Times New Roman" w:hAnsi="Times New Roman"/>
        </w:rPr>
        <w:t>Fax.:</w:t>
      </w:r>
      <w:r w:rsidRPr="00CB438F">
        <w:rPr>
          <w:rFonts w:ascii="Times New Roman" w:hAnsi="Times New Roman"/>
        </w:rPr>
        <w:tab/>
      </w:r>
      <w:r w:rsidRPr="00CB438F">
        <w:rPr>
          <w:rFonts w:ascii="Times New Roman" w:hAnsi="Times New Roman"/>
        </w:rPr>
        <w:tab/>
      </w:r>
      <w:r w:rsidRPr="00CB438F">
        <w:rPr>
          <w:rFonts w:ascii="Times New Roman" w:hAnsi="Times New Roman"/>
        </w:rPr>
        <w:tab/>
        <w:t xml:space="preserve">054/7365131 </w:t>
      </w:r>
      <w:r w:rsidRPr="00CB438F">
        <w:rPr>
          <w:rFonts w:ascii="Times New Roman" w:hAnsi="Times New Roman"/>
        </w:rPr>
        <w:tab/>
      </w:r>
      <w:r w:rsidRPr="00CB438F">
        <w:rPr>
          <w:rFonts w:ascii="Times New Roman" w:hAnsi="Times New Roman"/>
        </w:rPr>
        <w:tab/>
      </w:r>
    </w:p>
    <w:p w:rsidR="008D5FE3" w:rsidRPr="001307EF" w:rsidRDefault="008D5FE3" w:rsidP="005E404D">
      <w:pPr>
        <w:spacing w:after="0" w:line="240" w:lineRule="auto"/>
        <w:ind w:left="284"/>
        <w:rPr>
          <w:rFonts w:ascii="Times New Roman" w:hAnsi="Times New Roman"/>
        </w:rPr>
      </w:pPr>
      <w:r w:rsidRPr="001307EF">
        <w:rPr>
          <w:rFonts w:ascii="Times New Roman" w:hAnsi="Times New Roman"/>
        </w:rPr>
        <w:t>e-mail:</w:t>
      </w:r>
      <w:r w:rsidRPr="001307EF">
        <w:rPr>
          <w:rFonts w:ascii="Times New Roman" w:hAnsi="Times New Roman"/>
        </w:rPr>
        <w:tab/>
      </w:r>
      <w:r w:rsidRPr="001307EF">
        <w:rPr>
          <w:rFonts w:ascii="Times New Roman" w:hAnsi="Times New Roman"/>
        </w:rPr>
        <w:tab/>
      </w:r>
      <w:r w:rsidRPr="001307EF">
        <w:rPr>
          <w:rFonts w:ascii="Times New Roman" w:hAnsi="Times New Roman"/>
        </w:rPr>
        <w:tab/>
        <w:t xml:space="preserve">topl.lucka@stonline.sk </w:t>
      </w:r>
      <w:r w:rsidRPr="001307EF">
        <w:rPr>
          <w:rFonts w:ascii="Times New Roman" w:hAnsi="Times New Roman"/>
        </w:rPr>
        <w:tab/>
      </w:r>
    </w:p>
    <w:p w:rsidR="008D5FE3" w:rsidRPr="00B2733F" w:rsidRDefault="008D5FE3" w:rsidP="005E404D">
      <w:pPr>
        <w:spacing w:after="0" w:line="240" w:lineRule="auto"/>
        <w:ind w:left="284"/>
        <w:rPr>
          <w:rFonts w:ascii="Times New Roman" w:hAnsi="Times New Roman"/>
        </w:rPr>
      </w:pPr>
      <w:r w:rsidRPr="00B2733F">
        <w:rPr>
          <w:rFonts w:ascii="Times New Roman" w:hAnsi="Times New Roman"/>
        </w:rPr>
        <w:t>Bankové spojenie:</w:t>
      </w:r>
      <w:r w:rsidRPr="00B2733F">
        <w:rPr>
          <w:rFonts w:ascii="Times New Roman" w:hAnsi="Times New Roman"/>
        </w:rPr>
        <w:tab/>
      </w:r>
      <w:r w:rsidRPr="00B2733F">
        <w:rPr>
          <w:rFonts w:ascii="Times New Roman" w:hAnsi="Times New Roman"/>
        </w:rPr>
        <w:tab/>
      </w:r>
      <w:proofErr w:type="spellStart"/>
      <w:r w:rsidRPr="00B2733F">
        <w:rPr>
          <w:rFonts w:ascii="Times New Roman" w:hAnsi="Times New Roman"/>
        </w:rPr>
        <w:t>Prima</w:t>
      </w:r>
      <w:proofErr w:type="spellEnd"/>
      <w:r w:rsidRPr="00B2733F">
        <w:rPr>
          <w:rFonts w:ascii="Times New Roman" w:hAnsi="Times New Roman"/>
        </w:rPr>
        <w:t xml:space="preserve"> banka Slovensko, a.s.</w:t>
      </w:r>
    </w:p>
    <w:p w:rsidR="008D5FE3" w:rsidRPr="00B2733F" w:rsidRDefault="008D5FE3" w:rsidP="005E404D">
      <w:pPr>
        <w:spacing w:after="0" w:line="240" w:lineRule="auto"/>
        <w:ind w:left="284"/>
        <w:rPr>
          <w:rFonts w:ascii="Times New Roman" w:hAnsi="Times New Roman"/>
        </w:rPr>
      </w:pPr>
      <w:r w:rsidRPr="00B2733F">
        <w:rPr>
          <w:rFonts w:ascii="Times New Roman" w:hAnsi="Times New Roman"/>
        </w:rPr>
        <w:t>IBAN:</w:t>
      </w:r>
      <w:r w:rsidRPr="00B2733F">
        <w:rPr>
          <w:rFonts w:ascii="Times New Roman" w:hAnsi="Times New Roman"/>
        </w:rPr>
        <w:tab/>
      </w:r>
      <w:r w:rsidRPr="00B2733F">
        <w:rPr>
          <w:rFonts w:ascii="Times New Roman" w:hAnsi="Times New Roman"/>
        </w:rPr>
        <w:tab/>
      </w:r>
      <w:r w:rsidRPr="00B2733F">
        <w:rPr>
          <w:rFonts w:ascii="Times New Roman" w:hAnsi="Times New Roman"/>
        </w:rPr>
        <w:tab/>
        <w:t>SK27 5600 0000 0036 2137 5001</w:t>
      </w:r>
      <w:r w:rsidRPr="00B2733F">
        <w:rPr>
          <w:rFonts w:ascii="Times New Roman" w:hAnsi="Times New Roman"/>
        </w:rPr>
        <w:tab/>
      </w:r>
      <w:r w:rsidRPr="00B2733F">
        <w:rPr>
          <w:rFonts w:ascii="Times New Roman" w:hAnsi="Times New Roman"/>
        </w:rPr>
        <w:tab/>
      </w:r>
    </w:p>
    <w:p w:rsidR="008D5FE3" w:rsidRPr="001307EF" w:rsidRDefault="008D5FE3" w:rsidP="00522F87">
      <w:pPr>
        <w:spacing w:after="0" w:line="240" w:lineRule="auto"/>
        <w:ind w:left="284"/>
        <w:rPr>
          <w:rFonts w:ascii="Times New Roman" w:hAnsi="Times New Roman"/>
        </w:rPr>
      </w:pPr>
      <w:r w:rsidRPr="001307EF">
        <w:rPr>
          <w:rFonts w:ascii="Times New Roman" w:hAnsi="Times New Roman"/>
        </w:rPr>
        <w:t xml:space="preserve">Zodpovedná osoba na rokovanie vo veciach technických a zmluvných: Mikuláš </w:t>
      </w:r>
      <w:proofErr w:type="spellStart"/>
      <w:r w:rsidRPr="001307EF">
        <w:rPr>
          <w:rFonts w:ascii="Times New Roman" w:hAnsi="Times New Roman"/>
        </w:rPr>
        <w:t>Mašlej</w:t>
      </w:r>
      <w:proofErr w:type="spellEnd"/>
      <w:r w:rsidRPr="001307EF">
        <w:rPr>
          <w:rFonts w:ascii="Times New Roman" w:hAnsi="Times New Roman"/>
        </w:rPr>
        <w:t xml:space="preserve">,            </w:t>
      </w:r>
    </w:p>
    <w:p w:rsidR="008D5FE3" w:rsidRPr="00F44E26" w:rsidRDefault="008D5FE3" w:rsidP="00522F87">
      <w:pPr>
        <w:spacing w:after="0" w:line="240" w:lineRule="auto"/>
        <w:ind w:left="5948" w:firstLine="424"/>
        <w:rPr>
          <w:rFonts w:ascii="Times New Roman" w:hAnsi="Times New Roman"/>
        </w:rPr>
      </w:pPr>
      <w:r w:rsidRPr="001307EF">
        <w:rPr>
          <w:rFonts w:ascii="Times New Roman" w:hAnsi="Times New Roman"/>
        </w:rPr>
        <w:t xml:space="preserve">    starosta obce</w:t>
      </w:r>
    </w:p>
    <w:p w:rsidR="008D5FE3" w:rsidRPr="004360C4" w:rsidRDefault="008D5FE3" w:rsidP="00ED3EB8">
      <w:pPr>
        <w:spacing w:after="0"/>
        <w:ind w:firstLine="360"/>
        <w:rPr>
          <w:rFonts w:ascii="Times New Roman" w:hAnsi="Times New Roman"/>
          <w:sz w:val="24"/>
          <w:szCs w:val="24"/>
        </w:rPr>
      </w:pPr>
      <w:r w:rsidRPr="004360C4">
        <w:rPr>
          <w:rFonts w:ascii="Times New Roman" w:hAnsi="Times New Roman"/>
          <w:sz w:val="24"/>
          <w:szCs w:val="24"/>
        </w:rPr>
        <w:t xml:space="preserve"> (ďalej len „</w:t>
      </w:r>
      <w:r w:rsidRPr="004360C4">
        <w:rPr>
          <w:rFonts w:ascii="Times New Roman" w:hAnsi="Times New Roman"/>
          <w:b/>
          <w:bCs/>
          <w:sz w:val="24"/>
          <w:szCs w:val="24"/>
        </w:rPr>
        <w:t>objednávateľ</w:t>
      </w:r>
      <w:r w:rsidRPr="004360C4">
        <w:rPr>
          <w:rFonts w:ascii="Times New Roman" w:hAnsi="Times New Roman"/>
          <w:sz w:val="24"/>
          <w:szCs w:val="24"/>
        </w:rPr>
        <w:t xml:space="preserve">“) </w:t>
      </w:r>
    </w:p>
    <w:p w:rsidR="008D5FE3" w:rsidRPr="004360C4" w:rsidRDefault="008D5FE3" w:rsidP="00B7505B">
      <w:pPr>
        <w:pStyle w:val="Default"/>
        <w:ind w:left="360"/>
        <w:rPr>
          <w:rFonts w:ascii="Times New Roman" w:hAnsi="Times New Roman" w:cs="Times New Roman"/>
        </w:rPr>
      </w:pPr>
      <w:r w:rsidRPr="004360C4">
        <w:rPr>
          <w:rFonts w:ascii="Times New Roman" w:hAnsi="Times New Roman" w:cs="Times New Roman"/>
        </w:rPr>
        <w:t xml:space="preserve">a </w:t>
      </w:r>
    </w:p>
    <w:p w:rsidR="008D5FE3" w:rsidRPr="00706F45" w:rsidRDefault="008D5FE3" w:rsidP="005E404D">
      <w:pPr>
        <w:tabs>
          <w:tab w:val="left" w:pos="2268"/>
        </w:tabs>
        <w:spacing w:after="0" w:line="240" w:lineRule="auto"/>
        <w:ind w:left="284"/>
        <w:rPr>
          <w:rFonts w:ascii="Times New Roman" w:hAnsi="Times New Roman"/>
          <w:b/>
        </w:rPr>
      </w:pPr>
    </w:p>
    <w:p w:rsidR="008D5FE3" w:rsidRPr="00F44E26" w:rsidRDefault="008D5FE3" w:rsidP="005E404D">
      <w:pPr>
        <w:tabs>
          <w:tab w:val="left" w:pos="2268"/>
        </w:tabs>
        <w:spacing w:after="0" w:line="240" w:lineRule="auto"/>
        <w:ind w:left="284"/>
        <w:rPr>
          <w:rFonts w:ascii="Times New Roman" w:hAnsi="Times New Roman"/>
          <w:b/>
        </w:rPr>
      </w:pPr>
      <w:r w:rsidRPr="00F44E26">
        <w:rPr>
          <w:rFonts w:ascii="Times New Roman" w:hAnsi="Times New Roman"/>
          <w:b/>
        </w:rPr>
        <w:t>Zhotoviteľ:   </w:t>
      </w:r>
      <w:r w:rsidRPr="00F44E26">
        <w:rPr>
          <w:rFonts w:ascii="Times New Roman" w:hAnsi="Times New Roman"/>
          <w:b/>
        </w:rPr>
        <w:tab/>
      </w:r>
      <w:r w:rsidRPr="00F44E26">
        <w:rPr>
          <w:rFonts w:ascii="Times New Roman" w:hAnsi="Times New Roman"/>
          <w:b/>
        </w:rPr>
        <w:tab/>
      </w:r>
      <w:r w:rsidRPr="00F44E26">
        <w:rPr>
          <w:rFonts w:ascii="Times New Roman" w:hAnsi="Times New Roman"/>
          <w:b/>
        </w:rPr>
        <w:tab/>
      </w:r>
      <w:r w:rsidRPr="00F44E26">
        <w:rPr>
          <w:rFonts w:ascii="Times New Roman" w:hAnsi="Times New Roman"/>
          <w:b/>
          <w:bCs/>
        </w:rPr>
        <w:t>Mgr. Roman DUBNIČKA - PSPL</w:t>
      </w:r>
      <w:r w:rsidRPr="00F44E26">
        <w:rPr>
          <w:rFonts w:ascii="Times New Roman" w:hAnsi="Times New Roman"/>
          <w:b/>
        </w:rPr>
        <w:tab/>
      </w:r>
    </w:p>
    <w:p w:rsidR="008D5FE3" w:rsidRPr="00F44E26" w:rsidRDefault="008D5FE3" w:rsidP="005E404D">
      <w:pPr>
        <w:tabs>
          <w:tab w:val="left" w:pos="2268"/>
          <w:tab w:val="left" w:pos="3544"/>
        </w:tabs>
        <w:spacing w:after="0" w:line="240" w:lineRule="auto"/>
        <w:ind w:left="284"/>
        <w:rPr>
          <w:rFonts w:ascii="Times New Roman" w:hAnsi="Times New Roman"/>
        </w:rPr>
      </w:pPr>
      <w:r w:rsidRPr="00F44E26">
        <w:rPr>
          <w:rFonts w:ascii="Times New Roman" w:hAnsi="Times New Roman"/>
        </w:rPr>
        <w:t>Sídlo:</w:t>
      </w:r>
      <w:r w:rsidRPr="00F44E26">
        <w:rPr>
          <w:rFonts w:ascii="Times New Roman" w:hAnsi="Times New Roman"/>
          <w:b/>
        </w:rPr>
        <w:tab/>
      </w:r>
      <w:r w:rsidRPr="00F44E26">
        <w:rPr>
          <w:rFonts w:ascii="Times New Roman" w:hAnsi="Times New Roman"/>
          <w:b/>
        </w:rPr>
        <w:tab/>
      </w:r>
      <w:r w:rsidRPr="00F44E26">
        <w:rPr>
          <w:rFonts w:ascii="Times New Roman" w:hAnsi="Times New Roman"/>
        </w:rPr>
        <w:t>Narcisová 803/46, 821 01 Bratislava</w:t>
      </w:r>
    </w:p>
    <w:p w:rsidR="008D5FE3" w:rsidRPr="00F44E26" w:rsidRDefault="008D5FE3" w:rsidP="005E404D">
      <w:pPr>
        <w:tabs>
          <w:tab w:val="left" w:pos="2268"/>
          <w:tab w:val="left" w:pos="3600"/>
        </w:tabs>
        <w:spacing w:after="0" w:line="240" w:lineRule="auto"/>
        <w:ind w:left="284"/>
        <w:rPr>
          <w:rFonts w:ascii="Times New Roman" w:hAnsi="Times New Roman"/>
        </w:rPr>
      </w:pPr>
      <w:r w:rsidRPr="00F44E26">
        <w:rPr>
          <w:rFonts w:ascii="Times New Roman" w:hAnsi="Times New Roman"/>
        </w:rPr>
        <w:t>v zastúpení :</w:t>
      </w:r>
      <w:r w:rsidRPr="00F44E26">
        <w:rPr>
          <w:rFonts w:ascii="Times New Roman" w:hAnsi="Times New Roman"/>
        </w:rPr>
        <w:tab/>
      </w:r>
      <w:r w:rsidRPr="00F44E26">
        <w:rPr>
          <w:rFonts w:ascii="Times New Roman" w:hAnsi="Times New Roman"/>
        </w:rPr>
        <w:tab/>
        <w:t>Mgr. Roman Dubnička</w:t>
      </w:r>
      <w:r w:rsidRPr="00F44E26">
        <w:rPr>
          <w:rFonts w:ascii="Times New Roman" w:hAnsi="Times New Roman"/>
        </w:rPr>
        <w:tab/>
      </w:r>
    </w:p>
    <w:p w:rsidR="008D5FE3" w:rsidRPr="00F44E26" w:rsidRDefault="008D5FE3" w:rsidP="00706F45">
      <w:pPr>
        <w:tabs>
          <w:tab w:val="left" w:pos="0"/>
          <w:tab w:val="left" w:pos="2268"/>
          <w:tab w:val="left" w:pos="2880"/>
        </w:tabs>
        <w:spacing w:after="0" w:line="240" w:lineRule="auto"/>
        <w:ind w:left="284"/>
        <w:rPr>
          <w:rFonts w:ascii="Times New Roman" w:hAnsi="Times New Roman"/>
        </w:rPr>
      </w:pPr>
      <w:r w:rsidRPr="00F44E26">
        <w:rPr>
          <w:rFonts w:ascii="Times New Roman" w:hAnsi="Times New Roman"/>
        </w:rPr>
        <w:t>IČO:</w:t>
      </w:r>
      <w:r w:rsidRPr="00F44E26">
        <w:rPr>
          <w:rFonts w:ascii="Times New Roman" w:hAnsi="Times New Roman"/>
        </w:rPr>
        <w:tab/>
      </w:r>
      <w:r w:rsidRPr="00F44E26">
        <w:rPr>
          <w:rFonts w:ascii="Times New Roman" w:hAnsi="Times New Roman"/>
        </w:rPr>
        <w:tab/>
      </w:r>
      <w:r w:rsidRPr="00F44E26">
        <w:rPr>
          <w:rFonts w:ascii="Times New Roman" w:hAnsi="Times New Roman"/>
        </w:rPr>
        <w:tab/>
        <w:t>465 607 42</w:t>
      </w:r>
    </w:p>
    <w:p w:rsidR="008D5FE3" w:rsidRPr="00F44E26" w:rsidRDefault="008D5FE3" w:rsidP="00706F45">
      <w:pPr>
        <w:tabs>
          <w:tab w:val="left" w:pos="0"/>
          <w:tab w:val="left" w:pos="2268"/>
          <w:tab w:val="left" w:pos="2880"/>
        </w:tabs>
        <w:spacing w:after="0" w:line="240" w:lineRule="auto"/>
        <w:ind w:left="284"/>
        <w:rPr>
          <w:rFonts w:ascii="Times New Roman" w:hAnsi="Times New Roman"/>
        </w:rPr>
      </w:pPr>
      <w:r w:rsidRPr="00F44E26">
        <w:rPr>
          <w:rFonts w:ascii="Times New Roman" w:hAnsi="Times New Roman"/>
        </w:rPr>
        <w:t>DIČ:</w:t>
      </w:r>
      <w:r w:rsidRPr="00F44E26">
        <w:rPr>
          <w:rFonts w:ascii="Times New Roman" w:hAnsi="Times New Roman"/>
        </w:rPr>
        <w:tab/>
      </w:r>
      <w:r w:rsidRPr="00F44E26">
        <w:rPr>
          <w:rFonts w:ascii="Times New Roman" w:hAnsi="Times New Roman"/>
        </w:rPr>
        <w:tab/>
      </w:r>
      <w:r w:rsidRPr="00F44E26">
        <w:rPr>
          <w:rFonts w:ascii="Times New Roman" w:hAnsi="Times New Roman"/>
        </w:rPr>
        <w:tab/>
        <w:t>1083988697</w:t>
      </w:r>
      <w:r w:rsidRPr="00F44E26">
        <w:rPr>
          <w:rFonts w:ascii="Times New Roman" w:hAnsi="Times New Roman"/>
          <w:b/>
        </w:rPr>
        <w:t xml:space="preserve"> </w:t>
      </w:r>
      <w:r w:rsidRPr="00F44E26">
        <w:rPr>
          <w:rFonts w:ascii="Times New Roman" w:hAnsi="Times New Roman"/>
          <w:b/>
        </w:rPr>
        <w:tab/>
      </w:r>
      <w:r w:rsidRPr="00F44E26">
        <w:rPr>
          <w:rFonts w:ascii="Times New Roman" w:hAnsi="Times New Roman"/>
          <w:b/>
        </w:rPr>
        <w:tab/>
        <w:t xml:space="preserve">            </w:t>
      </w:r>
    </w:p>
    <w:p w:rsidR="008D5FE3" w:rsidRPr="00F44E26" w:rsidRDefault="008D5FE3" w:rsidP="005E404D">
      <w:pPr>
        <w:pStyle w:val="Hlavika"/>
        <w:tabs>
          <w:tab w:val="left" w:pos="0"/>
          <w:tab w:val="left" w:pos="2268"/>
          <w:tab w:val="left" w:pos="3544"/>
        </w:tabs>
        <w:ind w:left="284"/>
        <w:rPr>
          <w:rFonts w:ascii="Times New Roman" w:hAnsi="Times New Roman"/>
        </w:rPr>
      </w:pPr>
      <w:r w:rsidRPr="00F44E26">
        <w:rPr>
          <w:rFonts w:ascii="Times New Roman" w:hAnsi="Times New Roman"/>
        </w:rPr>
        <w:t>Bankové spojenie:</w:t>
      </w:r>
      <w:r w:rsidRPr="00F44E26">
        <w:rPr>
          <w:rFonts w:ascii="Times New Roman" w:hAnsi="Times New Roman"/>
        </w:rPr>
        <w:tab/>
      </w:r>
      <w:r w:rsidRPr="00F44E26">
        <w:rPr>
          <w:rFonts w:ascii="Times New Roman" w:hAnsi="Times New Roman"/>
        </w:rPr>
        <w:tab/>
        <w:t>VÚB banka, a.s.</w:t>
      </w:r>
    </w:p>
    <w:p w:rsidR="008D5FE3" w:rsidRPr="00F44E26" w:rsidRDefault="008D5FE3" w:rsidP="005E404D">
      <w:pPr>
        <w:pStyle w:val="Hlavika"/>
        <w:tabs>
          <w:tab w:val="left" w:pos="0"/>
          <w:tab w:val="left" w:pos="2268"/>
          <w:tab w:val="left" w:pos="3544"/>
        </w:tabs>
        <w:ind w:left="284"/>
        <w:rPr>
          <w:rFonts w:ascii="Times New Roman" w:hAnsi="Times New Roman"/>
        </w:rPr>
      </w:pPr>
      <w:r w:rsidRPr="00F44E26">
        <w:rPr>
          <w:rFonts w:ascii="Times New Roman" w:hAnsi="Times New Roman"/>
        </w:rPr>
        <w:t>IBAN:</w:t>
      </w:r>
      <w:r w:rsidRPr="00F44E26">
        <w:rPr>
          <w:rFonts w:ascii="Times New Roman" w:hAnsi="Times New Roman"/>
        </w:rPr>
        <w:tab/>
      </w:r>
      <w:r w:rsidRPr="00F44E26">
        <w:rPr>
          <w:rFonts w:ascii="Times New Roman" w:hAnsi="Times New Roman"/>
        </w:rPr>
        <w:tab/>
      </w:r>
      <w:r w:rsidRPr="00F44E26">
        <w:rPr>
          <w:rStyle w:val="ellipsis"/>
          <w:rFonts w:ascii="Times New Roman" w:hAnsi="Times New Roman"/>
          <w:bCs/>
        </w:rPr>
        <w:t>SK93 0200 0000 0020 9236 3157</w:t>
      </w:r>
    </w:p>
    <w:p w:rsidR="008D5FE3" w:rsidRPr="00F44E26" w:rsidRDefault="008D5FE3" w:rsidP="005E404D">
      <w:pPr>
        <w:pStyle w:val="Hlavika"/>
        <w:tabs>
          <w:tab w:val="clear" w:pos="4536"/>
          <w:tab w:val="left" w:pos="0"/>
          <w:tab w:val="left" w:pos="2268"/>
          <w:tab w:val="left" w:pos="3544"/>
        </w:tabs>
        <w:ind w:left="284"/>
        <w:rPr>
          <w:rFonts w:ascii="Times New Roman" w:hAnsi="Times New Roman"/>
        </w:rPr>
      </w:pPr>
      <w:r w:rsidRPr="00F44E26">
        <w:rPr>
          <w:rFonts w:ascii="Times New Roman" w:hAnsi="Times New Roman"/>
        </w:rPr>
        <w:t>Poverený vykonaním zmluvy:</w:t>
      </w:r>
      <w:r w:rsidRPr="00F44E26">
        <w:rPr>
          <w:rFonts w:ascii="Times New Roman" w:hAnsi="Times New Roman"/>
        </w:rPr>
        <w:tab/>
        <w:t>Mgr. Roman Dubnička</w:t>
      </w:r>
    </w:p>
    <w:p w:rsidR="008D5FE3" w:rsidRPr="00F44E26" w:rsidRDefault="008D5FE3" w:rsidP="005E404D">
      <w:pPr>
        <w:pStyle w:val="Hlavika"/>
        <w:tabs>
          <w:tab w:val="clear" w:pos="4536"/>
          <w:tab w:val="left" w:pos="0"/>
          <w:tab w:val="left" w:pos="2268"/>
          <w:tab w:val="left" w:pos="3544"/>
        </w:tabs>
        <w:ind w:left="284"/>
        <w:rPr>
          <w:rFonts w:ascii="Times New Roman" w:hAnsi="Times New Roman"/>
          <w:bCs/>
        </w:rPr>
      </w:pPr>
      <w:r w:rsidRPr="00F44E26">
        <w:rPr>
          <w:rFonts w:ascii="Times New Roman" w:hAnsi="Times New Roman"/>
        </w:rPr>
        <w:t xml:space="preserve">Zapísaný: v Živnostenskom registri: </w:t>
      </w:r>
      <w:r w:rsidRPr="00F44E26">
        <w:rPr>
          <w:rFonts w:ascii="Times New Roman" w:hAnsi="Times New Roman"/>
        </w:rPr>
        <w:tab/>
        <w:t>110-212825</w:t>
      </w:r>
      <w:r w:rsidRPr="00F44E26">
        <w:rPr>
          <w:rFonts w:ascii="Times New Roman" w:hAnsi="Times New Roman"/>
          <w:b/>
        </w:rPr>
        <w:tab/>
      </w:r>
      <w:r w:rsidRPr="00F44E26">
        <w:rPr>
          <w:rFonts w:ascii="Times New Roman" w:hAnsi="Times New Roman"/>
          <w:b/>
        </w:rPr>
        <w:tab/>
      </w:r>
    </w:p>
    <w:p w:rsidR="008D5FE3" w:rsidRPr="00F44E26" w:rsidRDefault="008D5FE3" w:rsidP="005E404D">
      <w:pPr>
        <w:tabs>
          <w:tab w:val="left" w:pos="2268"/>
        </w:tabs>
        <w:spacing w:after="0" w:line="240" w:lineRule="auto"/>
        <w:ind w:left="284"/>
        <w:rPr>
          <w:rFonts w:ascii="Times New Roman" w:hAnsi="Times New Roman"/>
        </w:rPr>
      </w:pPr>
      <w:r w:rsidRPr="00F44E26">
        <w:rPr>
          <w:rFonts w:ascii="Times New Roman" w:hAnsi="Times New Roman"/>
        </w:rPr>
        <w:t>Tel/Fax:</w:t>
      </w:r>
      <w:r w:rsidRPr="00F44E26">
        <w:rPr>
          <w:rFonts w:ascii="Times New Roman" w:hAnsi="Times New Roman"/>
        </w:rPr>
        <w:tab/>
      </w:r>
      <w:r w:rsidRPr="00F44E26">
        <w:rPr>
          <w:rFonts w:ascii="Times New Roman" w:hAnsi="Times New Roman"/>
        </w:rPr>
        <w:tab/>
      </w:r>
      <w:r w:rsidRPr="00F44E26">
        <w:rPr>
          <w:rFonts w:ascii="Times New Roman" w:hAnsi="Times New Roman"/>
        </w:rPr>
        <w:tab/>
        <w:t>+421903228678</w:t>
      </w:r>
    </w:p>
    <w:p w:rsidR="008D5FE3" w:rsidRPr="00F44E26" w:rsidRDefault="008D5FE3" w:rsidP="005E404D">
      <w:pPr>
        <w:tabs>
          <w:tab w:val="left" w:pos="2268"/>
          <w:tab w:val="left" w:pos="3544"/>
        </w:tabs>
        <w:spacing w:after="0" w:line="240" w:lineRule="auto"/>
        <w:ind w:left="284"/>
        <w:rPr>
          <w:rFonts w:ascii="Times New Roman" w:hAnsi="Times New Roman"/>
        </w:rPr>
      </w:pPr>
      <w:r w:rsidRPr="00F44E26">
        <w:rPr>
          <w:rFonts w:ascii="Times New Roman" w:hAnsi="Times New Roman"/>
        </w:rPr>
        <w:t xml:space="preserve">e-mail: </w:t>
      </w:r>
      <w:r w:rsidRPr="00F44E26">
        <w:rPr>
          <w:rFonts w:ascii="Times New Roman" w:hAnsi="Times New Roman"/>
        </w:rPr>
        <w:tab/>
      </w:r>
      <w:r w:rsidRPr="00F44E26">
        <w:rPr>
          <w:rFonts w:ascii="Times New Roman" w:hAnsi="Times New Roman"/>
        </w:rPr>
        <w:tab/>
        <w:t>dubnickapspl@gmail.com</w:t>
      </w:r>
    </w:p>
    <w:p w:rsidR="008D5FE3" w:rsidRPr="004360C4" w:rsidRDefault="008D5FE3" w:rsidP="005E404D">
      <w:pPr>
        <w:spacing w:after="0" w:line="240" w:lineRule="auto"/>
        <w:ind w:firstLine="360"/>
        <w:rPr>
          <w:rFonts w:ascii="Times New Roman" w:hAnsi="Times New Roman"/>
          <w:sz w:val="24"/>
          <w:szCs w:val="24"/>
        </w:rPr>
      </w:pPr>
      <w:r w:rsidRPr="004360C4">
        <w:rPr>
          <w:rFonts w:ascii="Times New Roman" w:hAnsi="Times New Roman"/>
          <w:sz w:val="24"/>
          <w:szCs w:val="24"/>
        </w:rPr>
        <w:t xml:space="preserve"> (ďalej len „</w:t>
      </w:r>
      <w:r>
        <w:rPr>
          <w:rFonts w:ascii="Times New Roman" w:hAnsi="Times New Roman"/>
          <w:b/>
          <w:bCs/>
        </w:rPr>
        <w:t>poskytova</w:t>
      </w:r>
      <w:r w:rsidRPr="004360C4">
        <w:rPr>
          <w:rFonts w:ascii="Times New Roman" w:hAnsi="Times New Roman"/>
          <w:b/>
          <w:bCs/>
          <w:sz w:val="24"/>
          <w:szCs w:val="24"/>
        </w:rPr>
        <w:t>teľ</w:t>
      </w:r>
      <w:r w:rsidRPr="004360C4">
        <w:rPr>
          <w:rFonts w:ascii="Times New Roman" w:hAnsi="Times New Roman"/>
          <w:sz w:val="24"/>
          <w:szCs w:val="24"/>
        </w:rPr>
        <w:t xml:space="preserve">“) </w:t>
      </w:r>
    </w:p>
    <w:p w:rsidR="008D5FE3" w:rsidRPr="004360C4" w:rsidRDefault="008D5FE3" w:rsidP="001F7D0E">
      <w:pPr>
        <w:spacing w:after="0"/>
        <w:rPr>
          <w:rFonts w:ascii="Times New Roman" w:hAnsi="Times New Roman"/>
          <w:sz w:val="24"/>
          <w:szCs w:val="24"/>
        </w:rPr>
      </w:pPr>
    </w:p>
    <w:p w:rsidR="008D5FE3" w:rsidRPr="004360C4" w:rsidRDefault="008D5FE3" w:rsidP="001F7D0E">
      <w:pPr>
        <w:spacing w:after="0"/>
        <w:rPr>
          <w:rFonts w:ascii="Times New Roman" w:hAnsi="Times New Roman"/>
          <w:sz w:val="24"/>
          <w:szCs w:val="24"/>
        </w:rPr>
      </w:pPr>
      <w:r w:rsidRPr="004360C4">
        <w:rPr>
          <w:rFonts w:ascii="Times New Roman" w:hAnsi="Times New Roman"/>
          <w:sz w:val="24"/>
          <w:szCs w:val="24"/>
        </w:rPr>
        <w:t>uzatvárajú túto zmluvu o</w:t>
      </w:r>
      <w:r>
        <w:rPr>
          <w:rFonts w:ascii="Times New Roman" w:hAnsi="Times New Roman"/>
          <w:sz w:val="24"/>
          <w:szCs w:val="24"/>
        </w:rPr>
        <w:t> dielo na:</w:t>
      </w:r>
    </w:p>
    <w:p w:rsidR="008D5FE3" w:rsidRDefault="008D5FE3" w:rsidP="00B7505B">
      <w:pPr>
        <w:pStyle w:val="Default"/>
        <w:ind w:left="360"/>
        <w:rPr>
          <w:rFonts w:ascii="Times New Roman" w:hAnsi="Times New Roman" w:cs="Times New Roman"/>
        </w:rPr>
      </w:pPr>
    </w:p>
    <w:p w:rsidR="008D5FE3" w:rsidRDefault="008D5FE3" w:rsidP="00CE0CD6">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Preambula</w:t>
      </w:r>
    </w:p>
    <w:p w:rsidR="008D5FE3" w:rsidRDefault="008D5FE3" w:rsidP="00CE0CD6">
      <w:pPr>
        <w:spacing w:after="0" w:line="240" w:lineRule="auto"/>
        <w:jc w:val="center"/>
        <w:rPr>
          <w:rFonts w:ascii="Times New Roman" w:hAnsi="Times New Roman"/>
          <w:b/>
          <w:sz w:val="24"/>
          <w:szCs w:val="24"/>
          <w:lang w:eastAsia="cs-CZ"/>
        </w:rPr>
      </w:pPr>
    </w:p>
    <w:p w:rsidR="008D5FE3" w:rsidRDefault="008D5FE3" w:rsidP="00CE0CD6">
      <w:pPr>
        <w:spacing w:after="0" w:line="240" w:lineRule="auto"/>
        <w:jc w:val="both"/>
        <w:rPr>
          <w:rFonts w:ascii="Times New Roman" w:hAnsi="Times New Roman"/>
          <w:sz w:val="24"/>
          <w:szCs w:val="24"/>
        </w:rPr>
      </w:pPr>
      <w:r>
        <w:rPr>
          <w:rFonts w:ascii="Times New Roman" w:hAnsi="Times New Roman"/>
          <w:sz w:val="24"/>
          <w:szCs w:val="24"/>
        </w:rPr>
        <w:t xml:space="preserve">Táto zmluva sa uzatvára na základe výsledku verejného obstarávania na vykonanie diela </w:t>
      </w:r>
      <w:r w:rsidRPr="003E3846">
        <w:rPr>
          <w:rFonts w:ascii="Times New Roman" w:hAnsi="Times New Roman"/>
          <w:sz w:val="24"/>
          <w:szCs w:val="24"/>
        </w:rPr>
        <w:t xml:space="preserve">vyhláseného </w:t>
      </w:r>
      <w:r>
        <w:rPr>
          <w:rFonts w:ascii="Times New Roman" w:hAnsi="Times New Roman"/>
          <w:sz w:val="24"/>
          <w:szCs w:val="24"/>
        </w:rPr>
        <w:t>obcou</w:t>
      </w:r>
      <w:r w:rsidRPr="003E3846">
        <w:rPr>
          <w:rFonts w:ascii="Times New Roman" w:hAnsi="Times New Roman"/>
          <w:sz w:val="24"/>
          <w:szCs w:val="24"/>
        </w:rPr>
        <w:t xml:space="preserve"> </w:t>
      </w:r>
      <w:r>
        <w:rPr>
          <w:rFonts w:ascii="Times New Roman" w:hAnsi="Times New Roman"/>
          <w:sz w:val="24"/>
          <w:szCs w:val="24"/>
        </w:rPr>
        <w:t>Lúčka. Verejné obstarávanie sa uskutočnilo podľa § 9 ods. 9 zákona        č. 25/2006 Z. z. o verejnom obstarávaní a o zmene a doplnení niektorých zákonov v znení neskorších predpisov a § 5 Smernice verejného obstarávateľa pre zákazky s predpokladanou hodnotou pod prahovými hodnotami pre podlimitné zákazky.</w:t>
      </w:r>
    </w:p>
    <w:p w:rsidR="008D5FE3" w:rsidRDefault="008D5FE3" w:rsidP="004360C4">
      <w:pPr>
        <w:pStyle w:val="Default"/>
        <w:ind w:left="360"/>
        <w:jc w:val="center"/>
        <w:rPr>
          <w:rFonts w:ascii="Times New Roman" w:hAnsi="Times New Roman" w:cs="Times New Roman"/>
          <w:b/>
        </w:rPr>
      </w:pPr>
    </w:p>
    <w:p w:rsidR="008D5FE3" w:rsidRPr="004360C4" w:rsidRDefault="008D5FE3" w:rsidP="004360C4">
      <w:pPr>
        <w:pStyle w:val="Default"/>
        <w:ind w:left="360"/>
        <w:jc w:val="center"/>
        <w:rPr>
          <w:rFonts w:ascii="Times New Roman" w:hAnsi="Times New Roman" w:cs="Times New Roman"/>
          <w:b/>
        </w:rPr>
      </w:pPr>
      <w:r w:rsidRPr="004360C4">
        <w:rPr>
          <w:rFonts w:ascii="Times New Roman" w:hAnsi="Times New Roman" w:cs="Times New Roman"/>
          <w:b/>
        </w:rPr>
        <w:t>Čl. I</w:t>
      </w:r>
    </w:p>
    <w:p w:rsidR="008D5FE3" w:rsidRDefault="008D5FE3" w:rsidP="00CE0CD6">
      <w:pPr>
        <w:spacing w:after="0" w:line="240" w:lineRule="auto"/>
        <w:jc w:val="center"/>
        <w:rPr>
          <w:rFonts w:ascii="Times New Roman" w:hAnsi="Times New Roman"/>
          <w:b/>
          <w:sz w:val="24"/>
          <w:szCs w:val="24"/>
        </w:rPr>
      </w:pPr>
      <w:r w:rsidRPr="001D7743">
        <w:rPr>
          <w:rFonts w:ascii="Times New Roman" w:hAnsi="Times New Roman"/>
          <w:b/>
          <w:sz w:val="24"/>
          <w:szCs w:val="24"/>
        </w:rPr>
        <w:t>Predmet zmluvy</w:t>
      </w:r>
    </w:p>
    <w:p w:rsidR="008D5FE3" w:rsidRPr="001D7743" w:rsidRDefault="008D5FE3" w:rsidP="00CE0CD6">
      <w:pPr>
        <w:spacing w:after="0" w:line="240" w:lineRule="auto"/>
        <w:jc w:val="center"/>
        <w:rPr>
          <w:rFonts w:ascii="Times New Roman" w:hAnsi="Times New Roman"/>
          <w:b/>
          <w:sz w:val="24"/>
          <w:szCs w:val="24"/>
        </w:rPr>
      </w:pPr>
    </w:p>
    <w:p w:rsidR="008D5FE3" w:rsidRPr="00353909" w:rsidRDefault="008D5FE3" w:rsidP="00CE0CD6">
      <w:pPr>
        <w:pStyle w:val="Odsekzoznamu"/>
        <w:numPr>
          <w:ilvl w:val="1"/>
          <w:numId w:val="11"/>
        </w:numPr>
        <w:spacing w:after="0" w:line="240" w:lineRule="auto"/>
        <w:jc w:val="both"/>
        <w:rPr>
          <w:rFonts w:ascii="Times New Roman" w:hAnsi="Times New Roman"/>
          <w:sz w:val="24"/>
          <w:szCs w:val="24"/>
        </w:rPr>
      </w:pPr>
      <w:r w:rsidRPr="0077100F">
        <w:rPr>
          <w:rFonts w:ascii="Times New Roman" w:hAnsi="Times New Roman"/>
          <w:sz w:val="24"/>
          <w:szCs w:val="24"/>
        </w:rPr>
        <w:t>Predmetom zmluvy je záväzok zhotoviteľa vykonať dielo podľa tejto zmluvy. Zmluvné strany sa dohodli že poskytovateľ za podmienok dohodnutých v tejto zmluve pre objednávateľa zabezpečí vypracovanie svetelno</w:t>
      </w:r>
      <w:r w:rsidR="00600EBD">
        <w:rPr>
          <w:rFonts w:ascii="Times New Roman" w:hAnsi="Times New Roman"/>
          <w:sz w:val="24"/>
          <w:szCs w:val="24"/>
        </w:rPr>
        <w:t>-</w:t>
      </w:r>
      <w:r w:rsidRPr="0077100F">
        <w:rPr>
          <w:rFonts w:ascii="Times New Roman" w:hAnsi="Times New Roman"/>
          <w:sz w:val="24"/>
          <w:szCs w:val="24"/>
        </w:rPr>
        <w:t>technické</w:t>
      </w:r>
      <w:r>
        <w:rPr>
          <w:rFonts w:ascii="Times New Roman" w:hAnsi="Times New Roman"/>
          <w:sz w:val="24"/>
          <w:szCs w:val="24"/>
        </w:rPr>
        <w:t>ho</w:t>
      </w:r>
      <w:r w:rsidRPr="0077100F">
        <w:rPr>
          <w:rFonts w:ascii="Times New Roman" w:hAnsi="Times New Roman"/>
          <w:sz w:val="24"/>
          <w:szCs w:val="24"/>
        </w:rPr>
        <w:t xml:space="preserve"> merania po realizácii projektu </w:t>
      </w:r>
      <w:r w:rsidRPr="00322B27">
        <w:rPr>
          <w:rFonts w:ascii="Times New Roman" w:hAnsi="Times New Roman"/>
          <w:b/>
          <w:sz w:val="24"/>
          <w:szCs w:val="24"/>
        </w:rPr>
        <w:t>„</w:t>
      </w:r>
      <w:r w:rsidRPr="00322B27">
        <w:rPr>
          <w:rFonts w:ascii="Times New Roman" w:hAnsi="Times New Roman"/>
          <w:sz w:val="24"/>
          <w:szCs w:val="24"/>
        </w:rPr>
        <w:t>Rekonštrukcia verejného osvetlenia obce Lúčka</w:t>
      </w:r>
      <w:r w:rsidRPr="00322B27">
        <w:rPr>
          <w:rFonts w:ascii="Times New Roman" w:hAnsi="Times New Roman"/>
          <w:b/>
          <w:sz w:val="24"/>
          <w:szCs w:val="24"/>
        </w:rPr>
        <w:t>“</w:t>
      </w:r>
      <w:r w:rsidRPr="0077100F">
        <w:rPr>
          <w:rFonts w:ascii="Times New Roman" w:hAnsi="Times New Roman"/>
          <w:sz w:val="24"/>
          <w:szCs w:val="24"/>
        </w:rPr>
        <w:t xml:space="preserve"> pre svetelné </w:t>
      </w:r>
      <w:r w:rsidRPr="00322B27">
        <w:rPr>
          <w:rFonts w:ascii="Times New Roman" w:hAnsi="Times New Roman"/>
          <w:sz w:val="24"/>
          <w:szCs w:val="24"/>
        </w:rPr>
        <w:t>body v počte 103 ks</w:t>
      </w:r>
      <w:r w:rsidRPr="0077100F">
        <w:rPr>
          <w:rFonts w:ascii="Times New Roman" w:hAnsi="Times New Roman"/>
          <w:sz w:val="24"/>
          <w:szCs w:val="24"/>
        </w:rPr>
        <w:t xml:space="preserve"> realizovaného v rámci operačného programu Konkurencieschopnosť a hospodársky rast. Prioritná os 2 Energetika, Opatrenie 2.2 Budovanie a modernizácia verejného osvetlenia pre mestá a obce a poskytovanie poradenstva v oblasti energetiky, Kód výzvy </w:t>
      </w:r>
      <w:proofErr w:type="spellStart"/>
      <w:r w:rsidRPr="0077100F">
        <w:rPr>
          <w:rFonts w:ascii="Times New Roman" w:hAnsi="Times New Roman"/>
          <w:sz w:val="24"/>
          <w:szCs w:val="24"/>
        </w:rPr>
        <w:t>KaHR</w:t>
      </w:r>
      <w:proofErr w:type="spellEnd"/>
      <w:r w:rsidRPr="0077100F">
        <w:rPr>
          <w:rFonts w:ascii="Times New Roman" w:hAnsi="Times New Roman"/>
          <w:sz w:val="24"/>
          <w:szCs w:val="24"/>
        </w:rPr>
        <w:t xml:space="preserve"> – 22VS-1501, Kód žiadosti o </w:t>
      </w:r>
      <w:r w:rsidRPr="00322B27">
        <w:rPr>
          <w:rFonts w:ascii="Times New Roman" w:hAnsi="Times New Roman"/>
          <w:sz w:val="24"/>
          <w:szCs w:val="24"/>
        </w:rPr>
        <w:t xml:space="preserve">NFP </w:t>
      </w:r>
      <w:r w:rsidRPr="00322B27">
        <w:rPr>
          <w:rFonts w:ascii="Times New Roman" w:hAnsi="Times New Roman"/>
          <w:bCs/>
          <w:sz w:val="24"/>
          <w:szCs w:val="24"/>
        </w:rPr>
        <w:t>25120220542</w:t>
      </w:r>
      <w:r w:rsidRPr="00322B27">
        <w:rPr>
          <w:rFonts w:ascii="Times New Roman" w:hAnsi="Times New Roman"/>
          <w:sz w:val="24"/>
          <w:szCs w:val="24"/>
        </w:rPr>
        <w:t xml:space="preserve"> </w:t>
      </w:r>
      <w:r w:rsidRPr="0077100F">
        <w:rPr>
          <w:rFonts w:ascii="Times New Roman" w:hAnsi="Times New Roman"/>
          <w:sz w:val="24"/>
          <w:szCs w:val="24"/>
        </w:rPr>
        <w:t>odborne spôsobilou osobou, a zároveň je</w:t>
      </w:r>
      <w:r w:rsidRPr="00353909">
        <w:rPr>
          <w:rFonts w:ascii="Times New Roman" w:hAnsi="Times New Roman"/>
          <w:sz w:val="24"/>
          <w:szCs w:val="24"/>
        </w:rPr>
        <w:t xml:space="preserve"> predmetom tejto zmluvy záväzok objednávateľa zaplatiť poskytovateľovi dohodnutú cenu za zabezpečenie </w:t>
      </w:r>
      <w:r>
        <w:rPr>
          <w:rFonts w:ascii="Times New Roman" w:hAnsi="Times New Roman"/>
          <w:sz w:val="24"/>
          <w:szCs w:val="24"/>
        </w:rPr>
        <w:t xml:space="preserve">vypracovania </w:t>
      </w:r>
      <w:r w:rsidRPr="00353909">
        <w:rPr>
          <w:rFonts w:ascii="Times New Roman" w:hAnsi="Times New Roman"/>
          <w:sz w:val="24"/>
          <w:szCs w:val="24"/>
        </w:rPr>
        <w:t>svetelno</w:t>
      </w:r>
      <w:r w:rsidR="00600EBD">
        <w:rPr>
          <w:rFonts w:ascii="Times New Roman" w:hAnsi="Times New Roman"/>
          <w:sz w:val="24"/>
          <w:szCs w:val="24"/>
        </w:rPr>
        <w:t>-</w:t>
      </w:r>
      <w:r w:rsidRPr="00353909">
        <w:rPr>
          <w:rFonts w:ascii="Times New Roman" w:hAnsi="Times New Roman"/>
          <w:sz w:val="24"/>
          <w:szCs w:val="24"/>
        </w:rPr>
        <w:t xml:space="preserve">technického merania. </w:t>
      </w:r>
    </w:p>
    <w:p w:rsidR="008D5FE3" w:rsidRPr="003F0751" w:rsidRDefault="008D5FE3" w:rsidP="001261D7">
      <w:pPr>
        <w:pStyle w:val="Odsekzoznamu"/>
        <w:numPr>
          <w:ilvl w:val="1"/>
          <w:numId w:val="11"/>
        </w:numPr>
        <w:spacing w:after="0"/>
        <w:jc w:val="both"/>
        <w:rPr>
          <w:rFonts w:ascii="Times New Roman" w:hAnsi="Times New Roman"/>
          <w:sz w:val="24"/>
          <w:szCs w:val="24"/>
        </w:rPr>
      </w:pPr>
      <w:r w:rsidRPr="003F0751">
        <w:rPr>
          <w:rFonts w:ascii="Times New Roman" w:hAnsi="Times New Roman"/>
          <w:sz w:val="24"/>
          <w:szCs w:val="24"/>
        </w:rPr>
        <w:t xml:space="preserve">Poskytovateľ </w:t>
      </w:r>
      <w:r>
        <w:rPr>
          <w:rFonts w:ascii="Times New Roman" w:hAnsi="Times New Roman"/>
          <w:sz w:val="24"/>
          <w:szCs w:val="24"/>
        </w:rPr>
        <w:t xml:space="preserve">sa zaväzuje zrealizovať </w:t>
      </w:r>
      <w:r w:rsidRPr="003F0751">
        <w:rPr>
          <w:rFonts w:ascii="Times New Roman" w:hAnsi="Times New Roman"/>
          <w:sz w:val="24"/>
          <w:szCs w:val="24"/>
        </w:rPr>
        <w:t>svet</w:t>
      </w:r>
      <w:r>
        <w:rPr>
          <w:rFonts w:ascii="Times New Roman" w:hAnsi="Times New Roman"/>
          <w:sz w:val="24"/>
          <w:szCs w:val="24"/>
        </w:rPr>
        <w:t>elno</w:t>
      </w:r>
      <w:r w:rsidR="00600EBD">
        <w:rPr>
          <w:rFonts w:ascii="Times New Roman" w:hAnsi="Times New Roman"/>
          <w:sz w:val="24"/>
          <w:szCs w:val="24"/>
        </w:rPr>
        <w:t>-</w:t>
      </w:r>
      <w:r w:rsidRPr="003F0751">
        <w:rPr>
          <w:rFonts w:ascii="Times New Roman" w:hAnsi="Times New Roman"/>
          <w:sz w:val="24"/>
          <w:szCs w:val="24"/>
        </w:rPr>
        <w:t xml:space="preserve">technické meranie podľa požiadaviek Ministerstva hospodárstva Slovenskej republiky a jeho Výzvy na predkladanie žiadostí o NFP na podporu obnovy verejného osvetlenia miest a obcí, Kód výzvy: </w:t>
      </w:r>
      <w:proofErr w:type="spellStart"/>
      <w:r w:rsidRPr="003F0751">
        <w:rPr>
          <w:rFonts w:ascii="Times New Roman" w:hAnsi="Times New Roman"/>
          <w:sz w:val="24"/>
          <w:szCs w:val="24"/>
        </w:rPr>
        <w:t>KaHR</w:t>
      </w:r>
      <w:proofErr w:type="spellEnd"/>
      <w:r w:rsidRPr="003F0751">
        <w:rPr>
          <w:rFonts w:ascii="Times New Roman" w:hAnsi="Times New Roman"/>
          <w:sz w:val="24"/>
          <w:szCs w:val="24"/>
        </w:rPr>
        <w:t xml:space="preserve"> – 22VS-1501. Pričom aj samotné plnenie predmetu zmluvy bude spolufinancované zo zdrojov EÚ v rámci výzvy </w:t>
      </w:r>
      <w:proofErr w:type="spellStart"/>
      <w:r w:rsidRPr="003F0751">
        <w:rPr>
          <w:rFonts w:ascii="Times New Roman" w:hAnsi="Times New Roman"/>
          <w:sz w:val="24"/>
          <w:szCs w:val="24"/>
        </w:rPr>
        <w:t>KaHR</w:t>
      </w:r>
      <w:proofErr w:type="spellEnd"/>
      <w:r w:rsidRPr="003F0751">
        <w:rPr>
          <w:rFonts w:ascii="Times New Roman" w:hAnsi="Times New Roman"/>
          <w:sz w:val="24"/>
          <w:szCs w:val="24"/>
        </w:rPr>
        <w:t xml:space="preserve"> 22-VS1501.</w:t>
      </w:r>
    </w:p>
    <w:p w:rsidR="008D5FE3" w:rsidRDefault="008D5FE3" w:rsidP="005C6547">
      <w:pPr>
        <w:pStyle w:val="Odsekzoznamu"/>
        <w:numPr>
          <w:ilvl w:val="1"/>
          <w:numId w:val="11"/>
        </w:numPr>
        <w:spacing w:after="0"/>
        <w:jc w:val="both"/>
        <w:rPr>
          <w:rFonts w:ascii="Times New Roman" w:hAnsi="Times New Roman"/>
          <w:sz w:val="24"/>
          <w:szCs w:val="24"/>
        </w:rPr>
      </w:pPr>
      <w:r w:rsidRPr="003F0751">
        <w:rPr>
          <w:rFonts w:ascii="Times New Roman" w:hAnsi="Times New Roman"/>
          <w:sz w:val="24"/>
          <w:szCs w:val="24"/>
        </w:rPr>
        <w:t xml:space="preserve">Pri plnení predmetu </w:t>
      </w:r>
      <w:r w:rsidRPr="003F0751">
        <w:rPr>
          <w:rFonts w:ascii="Times New Roman" w:hAnsi="Times New Roman"/>
        </w:rPr>
        <w:t>zmluvy</w:t>
      </w:r>
      <w:r w:rsidRPr="003F0751">
        <w:rPr>
          <w:rFonts w:ascii="Times New Roman" w:hAnsi="Times New Roman"/>
          <w:sz w:val="24"/>
          <w:szCs w:val="24"/>
        </w:rPr>
        <w:t xml:space="preserve"> sa </w:t>
      </w:r>
      <w:r w:rsidRPr="003F0751">
        <w:rPr>
          <w:rFonts w:ascii="Times New Roman" w:hAnsi="Times New Roman"/>
        </w:rPr>
        <w:t>poskytovateľ</w:t>
      </w:r>
      <w:r w:rsidRPr="003F0751">
        <w:rPr>
          <w:rFonts w:ascii="Times New Roman" w:hAnsi="Times New Roman"/>
          <w:sz w:val="24"/>
          <w:szCs w:val="24"/>
        </w:rPr>
        <w:t xml:space="preserve"> zaväzuje dodržiavať všeobecné záväzné predpisy, technické normy, ustanovenia tejto zmluvy, podmienky výzvy </w:t>
      </w:r>
      <w:proofErr w:type="spellStart"/>
      <w:r w:rsidRPr="003F0751">
        <w:rPr>
          <w:rFonts w:ascii="Times New Roman" w:hAnsi="Times New Roman"/>
          <w:sz w:val="24"/>
          <w:szCs w:val="24"/>
        </w:rPr>
        <w:t>KaHR</w:t>
      </w:r>
      <w:proofErr w:type="spellEnd"/>
      <w:r w:rsidRPr="003F0751">
        <w:rPr>
          <w:rFonts w:ascii="Times New Roman" w:hAnsi="Times New Roman"/>
          <w:sz w:val="24"/>
          <w:szCs w:val="24"/>
        </w:rPr>
        <w:t xml:space="preserve"> 22-VS-1501 a bude sa riadiť podkladmi objednávateľa. </w:t>
      </w:r>
    </w:p>
    <w:p w:rsidR="008D5FE3" w:rsidRDefault="008D5FE3" w:rsidP="00DE14B4">
      <w:pPr>
        <w:pStyle w:val="Odsekzoznamu"/>
        <w:numPr>
          <w:ilvl w:val="1"/>
          <w:numId w:val="11"/>
        </w:numPr>
        <w:spacing w:after="0"/>
        <w:jc w:val="both"/>
        <w:rPr>
          <w:rFonts w:ascii="Times New Roman" w:hAnsi="Times New Roman"/>
          <w:sz w:val="24"/>
          <w:szCs w:val="24"/>
        </w:rPr>
      </w:pPr>
      <w:r w:rsidRPr="003F0751">
        <w:rPr>
          <w:rFonts w:ascii="Times New Roman" w:hAnsi="Times New Roman"/>
          <w:sz w:val="24"/>
          <w:szCs w:val="24"/>
        </w:rPr>
        <w:t xml:space="preserve">Poskytovateľ prehlasuje, že je oprávnený poskytnúť službu uvedenú v bode 1.1 tejto zmluvy podľa podmienok poskytovateľa nenávratného finančného príspevku špecifikovaných vo výzve č. </w:t>
      </w:r>
      <w:proofErr w:type="spellStart"/>
      <w:r w:rsidRPr="003F0751">
        <w:rPr>
          <w:rFonts w:ascii="Times New Roman" w:hAnsi="Times New Roman"/>
          <w:sz w:val="24"/>
          <w:szCs w:val="24"/>
        </w:rPr>
        <w:t>KaHR</w:t>
      </w:r>
      <w:proofErr w:type="spellEnd"/>
      <w:r w:rsidRPr="003F0751">
        <w:rPr>
          <w:rFonts w:ascii="Times New Roman" w:hAnsi="Times New Roman"/>
          <w:sz w:val="24"/>
          <w:szCs w:val="24"/>
        </w:rPr>
        <w:t xml:space="preserve"> 22-VS-1501 a jej dokumentoch  a disponuje takými kapacitami a odbornými znalosťami, ktoré sú k</w:t>
      </w:r>
      <w:r>
        <w:rPr>
          <w:rFonts w:ascii="Times New Roman" w:hAnsi="Times New Roman"/>
          <w:sz w:val="24"/>
          <w:szCs w:val="24"/>
        </w:rPr>
        <w:t> vyhotoveniu diela</w:t>
      </w:r>
      <w:r w:rsidRPr="003F0751">
        <w:rPr>
          <w:rFonts w:ascii="Times New Roman" w:hAnsi="Times New Roman"/>
          <w:sz w:val="24"/>
          <w:szCs w:val="24"/>
        </w:rPr>
        <w:t xml:space="preserve"> potrebné.</w:t>
      </w:r>
    </w:p>
    <w:p w:rsidR="008D5FE3" w:rsidRDefault="008D5FE3" w:rsidP="00E1727A">
      <w:pPr>
        <w:pStyle w:val="Odsekzoznamu"/>
        <w:numPr>
          <w:ilvl w:val="1"/>
          <w:numId w:val="11"/>
        </w:numPr>
        <w:spacing w:after="0"/>
        <w:jc w:val="both"/>
        <w:rPr>
          <w:rFonts w:ascii="Times New Roman" w:hAnsi="Times New Roman"/>
          <w:sz w:val="24"/>
          <w:szCs w:val="24"/>
        </w:rPr>
      </w:pPr>
      <w:r w:rsidRPr="003F0751">
        <w:rPr>
          <w:rFonts w:ascii="Times New Roman" w:hAnsi="Times New Roman"/>
          <w:sz w:val="24"/>
          <w:szCs w:val="24"/>
        </w:rPr>
        <w:t>M</w:t>
      </w:r>
      <w:r>
        <w:rPr>
          <w:rFonts w:ascii="Times New Roman" w:hAnsi="Times New Roman"/>
          <w:sz w:val="24"/>
          <w:szCs w:val="24"/>
        </w:rPr>
        <w:t xml:space="preserve">iestom plnenia tejto zmluvy a realizácie </w:t>
      </w:r>
      <w:r w:rsidRPr="003F0751">
        <w:rPr>
          <w:rFonts w:ascii="Times New Roman" w:hAnsi="Times New Roman"/>
          <w:sz w:val="24"/>
          <w:szCs w:val="24"/>
        </w:rPr>
        <w:t>svet</w:t>
      </w:r>
      <w:r>
        <w:rPr>
          <w:rFonts w:ascii="Times New Roman" w:hAnsi="Times New Roman"/>
          <w:sz w:val="24"/>
          <w:szCs w:val="24"/>
        </w:rPr>
        <w:t>elno</w:t>
      </w:r>
      <w:r w:rsidR="00600EBD">
        <w:rPr>
          <w:rFonts w:ascii="Times New Roman" w:hAnsi="Times New Roman"/>
          <w:sz w:val="24"/>
          <w:szCs w:val="24"/>
        </w:rPr>
        <w:t>-</w:t>
      </w:r>
      <w:r w:rsidRPr="003F0751">
        <w:rPr>
          <w:rFonts w:ascii="Times New Roman" w:hAnsi="Times New Roman"/>
          <w:sz w:val="24"/>
          <w:szCs w:val="24"/>
        </w:rPr>
        <w:t xml:space="preserve">technického merania je </w:t>
      </w:r>
      <w:r>
        <w:rPr>
          <w:rFonts w:ascii="Times New Roman" w:hAnsi="Times New Roman"/>
          <w:sz w:val="24"/>
          <w:szCs w:val="24"/>
        </w:rPr>
        <w:t>obec</w:t>
      </w:r>
      <w:r w:rsidRPr="003F0751">
        <w:rPr>
          <w:rFonts w:ascii="Times New Roman" w:hAnsi="Times New Roman"/>
          <w:sz w:val="24"/>
          <w:szCs w:val="24"/>
        </w:rPr>
        <w:t xml:space="preserve"> </w:t>
      </w:r>
      <w:r>
        <w:rPr>
          <w:rFonts w:ascii="Times New Roman" w:hAnsi="Times New Roman"/>
          <w:sz w:val="24"/>
          <w:szCs w:val="24"/>
        </w:rPr>
        <w:t>Lúčka</w:t>
      </w:r>
      <w:r w:rsidRPr="003F0751">
        <w:rPr>
          <w:rFonts w:ascii="Times New Roman" w:hAnsi="Times New Roman"/>
          <w:sz w:val="24"/>
          <w:szCs w:val="24"/>
        </w:rPr>
        <w:t>.</w:t>
      </w:r>
    </w:p>
    <w:p w:rsidR="008D5FE3" w:rsidRPr="003F0751" w:rsidRDefault="008D5FE3" w:rsidP="00E1727A">
      <w:pPr>
        <w:pStyle w:val="Odsekzoznamu"/>
        <w:numPr>
          <w:ilvl w:val="1"/>
          <w:numId w:val="11"/>
        </w:numPr>
        <w:spacing w:after="0"/>
        <w:jc w:val="both"/>
        <w:rPr>
          <w:rFonts w:ascii="Times New Roman" w:hAnsi="Times New Roman"/>
          <w:sz w:val="24"/>
          <w:szCs w:val="24"/>
        </w:rPr>
      </w:pPr>
      <w:r w:rsidRPr="003F0751">
        <w:rPr>
          <w:rFonts w:ascii="Times New Roman" w:hAnsi="Times New Roman"/>
          <w:sz w:val="24"/>
          <w:szCs w:val="24"/>
        </w:rPr>
        <w:t>Poskytovateľ potvrdzuje, že sa v plnom rozsahu oboznám</w:t>
      </w:r>
      <w:r>
        <w:rPr>
          <w:rFonts w:ascii="Times New Roman" w:hAnsi="Times New Roman"/>
          <w:sz w:val="24"/>
          <w:szCs w:val="24"/>
        </w:rPr>
        <w:t xml:space="preserve">il s rozsahom požadovaného </w:t>
      </w:r>
      <w:r w:rsidRPr="003F0751">
        <w:rPr>
          <w:rFonts w:ascii="Times New Roman" w:hAnsi="Times New Roman"/>
          <w:sz w:val="24"/>
          <w:szCs w:val="24"/>
        </w:rPr>
        <w:t>svet</w:t>
      </w:r>
      <w:r>
        <w:rPr>
          <w:rFonts w:ascii="Times New Roman" w:hAnsi="Times New Roman"/>
          <w:sz w:val="24"/>
          <w:szCs w:val="24"/>
        </w:rPr>
        <w:t>elno</w:t>
      </w:r>
      <w:r w:rsidR="00600EBD">
        <w:rPr>
          <w:rFonts w:ascii="Times New Roman" w:hAnsi="Times New Roman"/>
          <w:sz w:val="24"/>
          <w:szCs w:val="24"/>
        </w:rPr>
        <w:t>-</w:t>
      </w:r>
      <w:r w:rsidRPr="003F0751">
        <w:rPr>
          <w:rFonts w:ascii="Times New Roman" w:hAnsi="Times New Roman"/>
          <w:sz w:val="24"/>
          <w:szCs w:val="24"/>
        </w:rPr>
        <w:t>technického merania</w:t>
      </w:r>
      <w:r>
        <w:rPr>
          <w:rFonts w:ascii="Times New Roman" w:hAnsi="Times New Roman"/>
          <w:sz w:val="24"/>
          <w:szCs w:val="24"/>
        </w:rPr>
        <w:t xml:space="preserve"> podľa </w:t>
      </w:r>
      <w:r w:rsidRPr="003F0751">
        <w:rPr>
          <w:rFonts w:ascii="Times New Roman" w:hAnsi="Times New Roman"/>
          <w:sz w:val="24"/>
          <w:szCs w:val="24"/>
        </w:rPr>
        <w:t>svet</w:t>
      </w:r>
      <w:r>
        <w:rPr>
          <w:rFonts w:ascii="Times New Roman" w:hAnsi="Times New Roman"/>
          <w:sz w:val="24"/>
          <w:szCs w:val="24"/>
        </w:rPr>
        <w:t>elno</w:t>
      </w:r>
      <w:r w:rsidR="00600EBD">
        <w:rPr>
          <w:rFonts w:ascii="Times New Roman" w:hAnsi="Times New Roman"/>
          <w:sz w:val="24"/>
          <w:szCs w:val="24"/>
        </w:rPr>
        <w:t>-</w:t>
      </w:r>
      <w:r>
        <w:rPr>
          <w:rFonts w:ascii="Times New Roman" w:hAnsi="Times New Roman"/>
          <w:sz w:val="24"/>
          <w:szCs w:val="24"/>
        </w:rPr>
        <w:t xml:space="preserve">technickej štúdie a zaväzuje sa zrealizovať meranie </w:t>
      </w:r>
      <w:r w:rsidRPr="00322B27">
        <w:rPr>
          <w:rFonts w:ascii="Times New Roman" w:hAnsi="Times New Roman"/>
          <w:sz w:val="24"/>
          <w:szCs w:val="24"/>
        </w:rPr>
        <w:t>na minimálne 15 zadefinovaných</w:t>
      </w:r>
      <w:r w:rsidRPr="006371ED">
        <w:rPr>
          <w:rFonts w:ascii="Times New Roman" w:hAnsi="Times New Roman"/>
          <w:sz w:val="24"/>
          <w:szCs w:val="24"/>
        </w:rPr>
        <w:t xml:space="preserve"> referenčných úsekoch.</w:t>
      </w:r>
      <w:r w:rsidRPr="003F0751">
        <w:rPr>
          <w:rFonts w:ascii="Times New Roman" w:hAnsi="Times New Roman"/>
          <w:sz w:val="24"/>
          <w:szCs w:val="24"/>
        </w:rPr>
        <w:t xml:space="preserve"> Poskytovateľovi sú známe všetky technické, kvalitatívne a iné podmienky, k</w:t>
      </w:r>
      <w:r>
        <w:rPr>
          <w:rFonts w:ascii="Times New Roman" w:hAnsi="Times New Roman"/>
          <w:sz w:val="24"/>
          <w:szCs w:val="24"/>
        </w:rPr>
        <w:t xml:space="preserve">toré súvisia s realizáciou </w:t>
      </w:r>
      <w:r w:rsidRPr="003F0751">
        <w:rPr>
          <w:rFonts w:ascii="Times New Roman" w:hAnsi="Times New Roman"/>
          <w:sz w:val="24"/>
          <w:szCs w:val="24"/>
        </w:rPr>
        <w:t>svet</w:t>
      </w:r>
      <w:r>
        <w:rPr>
          <w:rFonts w:ascii="Times New Roman" w:hAnsi="Times New Roman"/>
          <w:sz w:val="24"/>
          <w:szCs w:val="24"/>
        </w:rPr>
        <w:t>elno</w:t>
      </w:r>
      <w:r w:rsidR="00600EBD">
        <w:rPr>
          <w:rFonts w:ascii="Times New Roman" w:hAnsi="Times New Roman"/>
          <w:sz w:val="24"/>
          <w:szCs w:val="24"/>
        </w:rPr>
        <w:t>-</w:t>
      </w:r>
      <w:r w:rsidRPr="003F0751">
        <w:rPr>
          <w:rFonts w:ascii="Times New Roman" w:hAnsi="Times New Roman"/>
          <w:sz w:val="24"/>
          <w:szCs w:val="24"/>
        </w:rPr>
        <w:t>technického merania.</w:t>
      </w:r>
      <w:r>
        <w:rPr>
          <w:rFonts w:ascii="Times New Roman" w:hAnsi="Times New Roman"/>
          <w:sz w:val="24"/>
          <w:szCs w:val="24"/>
        </w:rPr>
        <w:t xml:space="preserve"> Pred samotným meraním si overí aktuálne požiadavky vyplývajúce z podmienok vyššie uvedenej výzvy a usmernení k danej výzve.</w:t>
      </w:r>
      <w:r w:rsidRPr="003F0751">
        <w:rPr>
          <w:rFonts w:ascii="Times New Roman" w:hAnsi="Times New Roman"/>
          <w:sz w:val="24"/>
          <w:szCs w:val="24"/>
        </w:rPr>
        <w:t xml:space="preserve"> Úkony potrebné k zabezpečeniu</w:t>
      </w:r>
      <w:r>
        <w:rPr>
          <w:rFonts w:ascii="Times New Roman" w:hAnsi="Times New Roman"/>
          <w:sz w:val="24"/>
          <w:szCs w:val="24"/>
        </w:rPr>
        <w:t xml:space="preserve"> </w:t>
      </w:r>
      <w:r w:rsidRPr="003F0751">
        <w:rPr>
          <w:rFonts w:ascii="Times New Roman" w:hAnsi="Times New Roman"/>
          <w:sz w:val="24"/>
          <w:szCs w:val="24"/>
        </w:rPr>
        <w:t>svet</w:t>
      </w:r>
      <w:r>
        <w:rPr>
          <w:rFonts w:ascii="Times New Roman" w:hAnsi="Times New Roman"/>
          <w:sz w:val="24"/>
          <w:szCs w:val="24"/>
        </w:rPr>
        <w:t>elno</w:t>
      </w:r>
      <w:r w:rsidR="00600EBD">
        <w:rPr>
          <w:rFonts w:ascii="Times New Roman" w:hAnsi="Times New Roman"/>
          <w:sz w:val="24"/>
          <w:szCs w:val="24"/>
        </w:rPr>
        <w:t>-</w:t>
      </w:r>
      <w:r w:rsidRPr="003F0751">
        <w:rPr>
          <w:rFonts w:ascii="Times New Roman" w:hAnsi="Times New Roman"/>
          <w:sz w:val="24"/>
          <w:szCs w:val="24"/>
        </w:rPr>
        <w:t xml:space="preserve">technického merania sú predmetom činnosti poskytovateľa. </w:t>
      </w:r>
    </w:p>
    <w:p w:rsidR="008D5FE3" w:rsidRDefault="008D5FE3" w:rsidP="00B7505B">
      <w:pPr>
        <w:pStyle w:val="Default"/>
        <w:ind w:left="360"/>
        <w:rPr>
          <w:rFonts w:ascii="Times New Roman" w:hAnsi="Times New Roman" w:cs="Times New Roman"/>
        </w:rPr>
      </w:pPr>
    </w:p>
    <w:p w:rsidR="008D5FE3" w:rsidRDefault="008D5FE3" w:rsidP="00B7505B">
      <w:pPr>
        <w:pStyle w:val="Default"/>
        <w:ind w:left="360"/>
        <w:rPr>
          <w:rFonts w:ascii="Times New Roman" w:hAnsi="Times New Roman" w:cs="Times New Roman"/>
        </w:rPr>
      </w:pPr>
    </w:p>
    <w:p w:rsidR="008D5FE3" w:rsidRDefault="008D5FE3" w:rsidP="00B7505B">
      <w:pPr>
        <w:pStyle w:val="Default"/>
        <w:ind w:left="360"/>
        <w:rPr>
          <w:rFonts w:ascii="Times New Roman" w:hAnsi="Times New Roman" w:cs="Times New Roman"/>
        </w:rPr>
      </w:pPr>
    </w:p>
    <w:p w:rsidR="008D5FE3" w:rsidRPr="001D7743" w:rsidRDefault="008D5FE3" w:rsidP="001D7743">
      <w:pPr>
        <w:pStyle w:val="Default"/>
        <w:ind w:left="360"/>
        <w:jc w:val="center"/>
        <w:rPr>
          <w:rFonts w:ascii="Times New Roman" w:hAnsi="Times New Roman" w:cs="Times New Roman"/>
          <w:b/>
        </w:rPr>
      </w:pPr>
      <w:r w:rsidRPr="001D7743">
        <w:rPr>
          <w:rFonts w:ascii="Times New Roman" w:hAnsi="Times New Roman" w:cs="Times New Roman"/>
          <w:b/>
        </w:rPr>
        <w:t>Čl. II</w:t>
      </w:r>
    </w:p>
    <w:p w:rsidR="008D5FE3" w:rsidRDefault="008D5FE3" w:rsidP="001D7743">
      <w:pPr>
        <w:pStyle w:val="Default"/>
        <w:ind w:left="360"/>
        <w:jc w:val="center"/>
        <w:rPr>
          <w:rFonts w:ascii="Times New Roman" w:hAnsi="Times New Roman" w:cs="Times New Roman"/>
          <w:b/>
        </w:rPr>
      </w:pPr>
      <w:r w:rsidRPr="001D7743">
        <w:rPr>
          <w:rFonts w:ascii="Times New Roman" w:hAnsi="Times New Roman" w:cs="Times New Roman"/>
          <w:b/>
        </w:rPr>
        <w:t>Cena za predmet plnenia</w:t>
      </w:r>
    </w:p>
    <w:p w:rsidR="008D5FE3" w:rsidRDefault="008D5FE3" w:rsidP="001D7743">
      <w:pPr>
        <w:pStyle w:val="Default"/>
        <w:ind w:left="360"/>
        <w:jc w:val="center"/>
        <w:rPr>
          <w:rFonts w:ascii="Times New Roman" w:hAnsi="Times New Roman" w:cs="Times New Roman"/>
          <w:b/>
        </w:rPr>
      </w:pPr>
    </w:p>
    <w:p w:rsidR="008D5FE3" w:rsidRDefault="008D5FE3" w:rsidP="003F0751">
      <w:pPr>
        <w:pStyle w:val="Odsekzoznamu"/>
        <w:numPr>
          <w:ilvl w:val="1"/>
          <w:numId w:val="12"/>
        </w:numPr>
        <w:spacing w:after="0"/>
        <w:jc w:val="both"/>
        <w:rPr>
          <w:rFonts w:ascii="Times New Roman" w:hAnsi="Times New Roman"/>
          <w:sz w:val="24"/>
          <w:szCs w:val="24"/>
        </w:rPr>
      </w:pPr>
      <w:r w:rsidRPr="003F0751">
        <w:rPr>
          <w:rFonts w:ascii="Times New Roman" w:hAnsi="Times New Roman"/>
          <w:sz w:val="24"/>
          <w:szCs w:val="24"/>
        </w:rPr>
        <w:t xml:space="preserve">Cena za </w:t>
      </w:r>
      <w:r>
        <w:rPr>
          <w:rFonts w:ascii="Times New Roman" w:hAnsi="Times New Roman"/>
          <w:sz w:val="24"/>
          <w:szCs w:val="24"/>
        </w:rPr>
        <w:t>dielo</w:t>
      </w:r>
      <w:r w:rsidRPr="003F0751">
        <w:rPr>
          <w:rFonts w:ascii="Times New Roman" w:hAnsi="Times New Roman"/>
          <w:sz w:val="24"/>
          <w:szCs w:val="24"/>
        </w:rPr>
        <w:t xml:space="preserve"> v predmete plnenia - za zabezpečenie</w:t>
      </w:r>
      <w:r>
        <w:rPr>
          <w:rFonts w:ascii="Times New Roman" w:hAnsi="Times New Roman"/>
          <w:sz w:val="24"/>
          <w:szCs w:val="24"/>
        </w:rPr>
        <w:t xml:space="preserve"> a vypracovanie</w:t>
      </w:r>
      <w:r w:rsidRPr="003F0751">
        <w:rPr>
          <w:rFonts w:ascii="Times New Roman" w:hAnsi="Times New Roman"/>
          <w:sz w:val="24"/>
          <w:szCs w:val="24"/>
        </w:rPr>
        <w:t xml:space="preserve"> svet</w:t>
      </w:r>
      <w:r>
        <w:rPr>
          <w:rFonts w:ascii="Times New Roman" w:hAnsi="Times New Roman"/>
          <w:sz w:val="24"/>
          <w:szCs w:val="24"/>
        </w:rPr>
        <w:t>elno</w:t>
      </w:r>
      <w:r w:rsidR="00600EBD">
        <w:rPr>
          <w:rFonts w:ascii="Times New Roman" w:hAnsi="Times New Roman"/>
          <w:sz w:val="24"/>
          <w:szCs w:val="24"/>
        </w:rPr>
        <w:t>-</w:t>
      </w:r>
      <w:r w:rsidRPr="003F0751">
        <w:rPr>
          <w:rFonts w:ascii="Times New Roman" w:hAnsi="Times New Roman"/>
          <w:sz w:val="24"/>
          <w:szCs w:val="24"/>
        </w:rPr>
        <w:t xml:space="preserve">technického merania sa stanovuje na základe výsledkov verejného obstarávania a predloženej ponuky poskytovateľa,  je pevná a nemenná a činí: </w:t>
      </w:r>
    </w:p>
    <w:p w:rsidR="008D5FE3" w:rsidRPr="00322B27" w:rsidRDefault="008D5FE3" w:rsidP="00B7505B">
      <w:pPr>
        <w:pStyle w:val="Default"/>
        <w:ind w:left="360"/>
        <w:rPr>
          <w:rFonts w:ascii="Times New Roman" w:hAnsi="Times New Roman" w:cs="Times New Roman"/>
          <w:lang w:val="en-US"/>
        </w:rPr>
      </w:pPr>
      <w:r w:rsidRPr="00322B27">
        <w:rPr>
          <w:rFonts w:ascii="Times New Roman" w:hAnsi="Times New Roman" w:cs="Times New Roman"/>
        </w:rPr>
        <w:t>DPH (0%): 0,00 eur</w:t>
      </w:r>
    </w:p>
    <w:p w:rsidR="008D5FE3" w:rsidRPr="00600EBD" w:rsidRDefault="008D5FE3" w:rsidP="00B7505B">
      <w:pPr>
        <w:pStyle w:val="Default"/>
        <w:ind w:left="360"/>
        <w:rPr>
          <w:rFonts w:ascii="Times New Roman" w:hAnsi="Times New Roman" w:cs="Times New Roman"/>
          <w:b/>
        </w:rPr>
      </w:pPr>
      <w:r w:rsidRPr="00600EBD">
        <w:rPr>
          <w:rFonts w:ascii="Times New Roman" w:hAnsi="Times New Roman" w:cs="Times New Roman"/>
          <w:b/>
        </w:rPr>
        <w:t>Celková cena za meranie je 1751,00 eur</w:t>
      </w:r>
    </w:p>
    <w:p w:rsidR="008D5FE3" w:rsidRPr="009E021B" w:rsidRDefault="008D5FE3" w:rsidP="00B631BB">
      <w:pPr>
        <w:pStyle w:val="Default"/>
        <w:ind w:left="360"/>
        <w:jc w:val="both"/>
        <w:rPr>
          <w:rFonts w:ascii="Times New Roman" w:hAnsi="Times New Roman" w:cs="Times New Roman"/>
        </w:rPr>
      </w:pPr>
      <w:r w:rsidRPr="00322B27">
        <w:rPr>
          <w:rFonts w:ascii="Times New Roman" w:hAnsi="Times New Roman" w:cs="Times New Roman"/>
        </w:rPr>
        <w:t>Slovom: tisícsedemstopäťdesiatjeden eur. Poskytovateľ nie je platcom DPH.</w:t>
      </w:r>
    </w:p>
    <w:p w:rsidR="008D5FE3" w:rsidRDefault="008D5FE3" w:rsidP="008A0CE3">
      <w:pPr>
        <w:pStyle w:val="Odsekzoznamu"/>
        <w:numPr>
          <w:ilvl w:val="1"/>
          <w:numId w:val="12"/>
        </w:numPr>
        <w:spacing w:after="0"/>
        <w:jc w:val="both"/>
        <w:rPr>
          <w:rFonts w:ascii="Times New Roman" w:hAnsi="Times New Roman"/>
          <w:sz w:val="24"/>
          <w:szCs w:val="24"/>
        </w:rPr>
      </w:pPr>
      <w:r w:rsidRPr="008A0CE3">
        <w:rPr>
          <w:rFonts w:ascii="Times New Roman" w:hAnsi="Times New Roman"/>
          <w:sz w:val="24"/>
          <w:szCs w:val="24"/>
        </w:rPr>
        <w:t xml:space="preserve">Faktúru môže zhotoviteľ vystaviť aj pred dokončením diela. Je možné použiť systém preddavkových platieb v súlade so schváleným usmernením Riadiaceho orgánu v rámci výzvy KaHR-22VS-1501, prioritná os 2 – Energetika, opatrenie 2.2 – Budovanie a modernizácia osvetlenia pre mestá a obce a poskytnutie poradenstva v oblasti energetiky, Operačného programu Konkurencieschopnosť a hospodársky rast. Cena za </w:t>
      </w:r>
      <w:r>
        <w:rPr>
          <w:rFonts w:ascii="Times New Roman" w:hAnsi="Times New Roman"/>
          <w:sz w:val="24"/>
          <w:szCs w:val="24"/>
        </w:rPr>
        <w:t>vykonanie diela</w:t>
      </w:r>
      <w:r w:rsidRPr="008A0CE3">
        <w:rPr>
          <w:rFonts w:ascii="Times New Roman" w:hAnsi="Times New Roman"/>
          <w:sz w:val="24"/>
          <w:szCs w:val="24"/>
        </w:rPr>
        <w:t xml:space="preserve"> bude poskytovateľovi vyplatená formou preddavkovej platby vo výške 100% z ceny uvedenej v bode 2.1. najneskôr do 31.12.2015 na základe poskytovateľom vystavenej preddavkovej faktúry. Po úplnom ukončení svetelno</w:t>
      </w:r>
      <w:r w:rsidR="00600EBD">
        <w:rPr>
          <w:rFonts w:ascii="Times New Roman" w:hAnsi="Times New Roman"/>
          <w:sz w:val="24"/>
          <w:szCs w:val="24"/>
        </w:rPr>
        <w:t>-</w:t>
      </w:r>
      <w:r w:rsidRPr="008A0CE3">
        <w:rPr>
          <w:rFonts w:ascii="Times New Roman" w:hAnsi="Times New Roman"/>
          <w:sz w:val="24"/>
          <w:szCs w:val="24"/>
        </w:rPr>
        <w:t>technického merania a odovzdaní  protokolu o výsledku svetelno</w:t>
      </w:r>
      <w:r w:rsidR="00600EBD">
        <w:rPr>
          <w:rFonts w:ascii="Times New Roman" w:hAnsi="Times New Roman"/>
          <w:sz w:val="24"/>
          <w:szCs w:val="24"/>
        </w:rPr>
        <w:t>-</w:t>
      </w:r>
      <w:r w:rsidRPr="008A0CE3">
        <w:rPr>
          <w:rFonts w:ascii="Times New Roman" w:hAnsi="Times New Roman"/>
          <w:sz w:val="24"/>
          <w:szCs w:val="24"/>
        </w:rPr>
        <w:t>technického merania na všetkých referenčných úsekoch objednávateľovi poskytovateľ vystaví vyúčtovaciu faktúru do 2 dní od odovzdania protokolu o výsledku svetelno</w:t>
      </w:r>
      <w:r w:rsidR="00600EBD">
        <w:rPr>
          <w:rFonts w:ascii="Times New Roman" w:hAnsi="Times New Roman"/>
          <w:sz w:val="24"/>
          <w:szCs w:val="24"/>
        </w:rPr>
        <w:t>-</w:t>
      </w:r>
      <w:r w:rsidRPr="008A0CE3">
        <w:rPr>
          <w:rFonts w:ascii="Times New Roman" w:hAnsi="Times New Roman"/>
          <w:sz w:val="24"/>
          <w:szCs w:val="24"/>
        </w:rPr>
        <w:t xml:space="preserve">technického merania, </w:t>
      </w:r>
      <w:r w:rsidRPr="009E021B">
        <w:rPr>
          <w:rFonts w:ascii="Times New Roman" w:hAnsi="Times New Roman"/>
          <w:sz w:val="24"/>
          <w:szCs w:val="24"/>
        </w:rPr>
        <w:t xml:space="preserve">najneskôr do </w:t>
      </w:r>
      <w:r w:rsidRPr="00600EBD">
        <w:rPr>
          <w:rFonts w:ascii="Times New Roman" w:hAnsi="Times New Roman"/>
          <w:b/>
          <w:sz w:val="24"/>
          <w:szCs w:val="24"/>
        </w:rPr>
        <w:t>30.6.2016</w:t>
      </w:r>
      <w:r w:rsidRPr="009E021B">
        <w:rPr>
          <w:rFonts w:ascii="Times New Roman" w:hAnsi="Times New Roman"/>
          <w:sz w:val="24"/>
          <w:szCs w:val="24"/>
        </w:rPr>
        <w:t>.</w:t>
      </w:r>
      <w:r w:rsidRPr="008A0CE3">
        <w:rPr>
          <w:rFonts w:ascii="Times New Roman" w:hAnsi="Times New Roman"/>
          <w:sz w:val="24"/>
          <w:szCs w:val="24"/>
        </w:rPr>
        <w:t xml:space="preserve"> </w:t>
      </w:r>
    </w:p>
    <w:p w:rsidR="008D5FE3" w:rsidRDefault="008D5FE3" w:rsidP="0083511D">
      <w:pPr>
        <w:pStyle w:val="Odsekzoznamu"/>
        <w:spacing w:after="0"/>
        <w:ind w:left="0"/>
        <w:jc w:val="both"/>
        <w:rPr>
          <w:rFonts w:ascii="Times New Roman" w:hAnsi="Times New Roman"/>
          <w:sz w:val="24"/>
          <w:szCs w:val="24"/>
        </w:rPr>
      </w:pPr>
    </w:p>
    <w:p w:rsidR="008D5FE3" w:rsidRDefault="008D5FE3" w:rsidP="0083511D">
      <w:pPr>
        <w:pStyle w:val="Odsekzoznamu"/>
        <w:spacing w:after="0"/>
        <w:ind w:left="0"/>
        <w:jc w:val="both"/>
        <w:rPr>
          <w:rFonts w:ascii="Times New Roman" w:hAnsi="Times New Roman"/>
          <w:sz w:val="24"/>
          <w:szCs w:val="24"/>
        </w:rPr>
      </w:pPr>
    </w:p>
    <w:p w:rsidR="008D5FE3" w:rsidRPr="008A0CE3" w:rsidRDefault="008D5FE3" w:rsidP="0083511D">
      <w:pPr>
        <w:pStyle w:val="Odsekzoznamu"/>
        <w:spacing w:after="0"/>
        <w:ind w:left="0"/>
        <w:jc w:val="both"/>
        <w:rPr>
          <w:rFonts w:ascii="Times New Roman" w:hAnsi="Times New Roman"/>
          <w:sz w:val="24"/>
          <w:szCs w:val="24"/>
        </w:rPr>
      </w:pPr>
    </w:p>
    <w:p w:rsidR="008D5FE3" w:rsidRPr="003F0751" w:rsidRDefault="008D5FE3" w:rsidP="00295DB2">
      <w:pPr>
        <w:pStyle w:val="Odsekzoznamu"/>
        <w:numPr>
          <w:ilvl w:val="1"/>
          <w:numId w:val="12"/>
        </w:numPr>
        <w:spacing w:after="0"/>
        <w:jc w:val="both"/>
        <w:rPr>
          <w:rFonts w:ascii="Times New Roman" w:hAnsi="Times New Roman"/>
          <w:sz w:val="24"/>
          <w:szCs w:val="24"/>
        </w:rPr>
      </w:pPr>
      <w:r w:rsidRPr="003F0751">
        <w:rPr>
          <w:rFonts w:ascii="Times New Roman" w:hAnsi="Times New Roman"/>
          <w:sz w:val="24"/>
          <w:szCs w:val="24"/>
        </w:rPr>
        <w:t>Faktúr</w:t>
      </w:r>
      <w:r>
        <w:rPr>
          <w:rFonts w:ascii="Times New Roman" w:hAnsi="Times New Roman"/>
          <w:sz w:val="24"/>
          <w:szCs w:val="24"/>
        </w:rPr>
        <w:t>y</w:t>
      </w:r>
      <w:r w:rsidRPr="003F0751">
        <w:rPr>
          <w:rFonts w:ascii="Times New Roman" w:hAnsi="Times New Roman"/>
          <w:sz w:val="24"/>
          <w:szCs w:val="24"/>
        </w:rPr>
        <w:t xml:space="preserve"> bud</w:t>
      </w:r>
      <w:r>
        <w:rPr>
          <w:rFonts w:ascii="Times New Roman" w:hAnsi="Times New Roman"/>
          <w:sz w:val="24"/>
          <w:szCs w:val="24"/>
        </w:rPr>
        <w:t>ú</w:t>
      </w:r>
      <w:r w:rsidRPr="003F0751">
        <w:rPr>
          <w:rFonts w:ascii="Times New Roman" w:hAnsi="Times New Roman"/>
          <w:sz w:val="24"/>
          <w:szCs w:val="24"/>
        </w:rPr>
        <w:t xml:space="preserve"> obsahovať nasledovné údaje:</w:t>
      </w:r>
    </w:p>
    <w:p w:rsidR="008D5FE3" w:rsidRPr="004360C4" w:rsidRDefault="008D5FE3" w:rsidP="003F0751">
      <w:pPr>
        <w:spacing w:after="0"/>
        <w:ind w:left="360"/>
        <w:jc w:val="both"/>
        <w:rPr>
          <w:rFonts w:ascii="Times New Roman" w:hAnsi="Times New Roman"/>
          <w:sz w:val="24"/>
          <w:szCs w:val="24"/>
        </w:rPr>
      </w:pPr>
      <w:r w:rsidRPr="004360C4">
        <w:rPr>
          <w:rFonts w:ascii="Times New Roman" w:hAnsi="Times New Roman"/>
          <w:sz w:val="24"/>
          <w:szCs w:val="24"/>
        </w:rPr>
        <w:t>• označenie faktúry a jej číslo</w:t>
      </w:r>
      <w:r>
        <w:rPr>
          <w:rFonts w:ascii="Times New Roman" w:hAnsi="Times New Roman"/>
          <w:sz w:val="24"/>
          <w:szCs w:val="24"/>
        </w:rPr>
        <w:t>,</w:t>
      </w:r>
    </w:p>
    <w:p w:rsidR="008D5FE3" w:rsidRPr="004360C4" w:rsidRDefault="008D5FE3" w:rsidP="003F0751">
      <w:pPr>
        <w:spacing w:after="0"/>
        <w:ind w:left="360"/>
        <w:jc w:val="both"/>
        <w:rPr>
          <w:rFonts w:ascii="Times New Roman" w:hAnsi="Times New Roman"/>
          <w:sz w:val="24"/>
          <w:szCs w:val="24"/>
        </w:rPr>
      </w:pPr>
      <w:r w:rsidRPr="004360C4">
        <w:rPr>
          <w:rFonts w:ascii="Times New Roman" w:hAnsi="Times New Roman"/>
          <w:sz w:val="24"/>
          <w:szCs w:val="24"/>
        </w:rPr>
        <w:t>• označenie objednávateľa a </w:t>
      </w:r>
      <w:r>
        <w:rPr>
          <w:rFonts w:ascii="Times New Roman" w:hAnsi="Times New Roman"/>
          <w:sz w:val="24"/>
          <w:szCs w:val="24"/>
        </w:rPr>
        <w:t>poskytovateľa</w:t>
      </w:r>
      <w:r w:rsidRPr="004360C4">
        <w:rPr>
          <w:rFonts w:ascii="Times New Roman" w:hAnsi="Times New Roman"/>
          <w:sz w:val="24"/>
          <w:szCs w:val="24"/>
        </w:rPr>
        <w:t xml:space="preserve"> obchodným menom a adresou, IČO, DIČ, </w:t>
      </w:r>
    </w:p>
    <w:p w:rsidR="008D5FE3" w:rsidRPr="004360C4" w:rsidRDefault="008D5FE3" w:rsidP="003F0751">
      <w:pPr>
        <w:spacing w:after="0"/>
        <w:ind w:left="360"/>
        <w:jc w:val="both"/>
        <w:rPr>
          <w:rFonts w:ascii="Times New Roman" w:hAnsi="Times New Roman"/>
          <w:sz w:val="24"/>
          <w:szCs w:val="24"/>
        </w:rPr>
      </w:pPr>
      <w:r w:rsidRPr="004360C4">
        <w:rPr>
          <w:rFonts w:ascii="Times New Roman" w:hAnsi="Times New Roman"/>
          <w:sz w:val="24"/>
          <w:szCs w:val="24"/>
        </w:rPr>
        <w:t>• deň odoslania faktúry, lehota jej splatnosti a u faktúry dátum zdaniteľného plnenia</w:t>
      </w:r>
      <w:r>
        <w:rPr>
          <w:rFonts w:ascii="Times New Roman" w:hAnsi="Times New Roman"/>
          <w:sz w:val="24"/>
          <w:szCs w:val="24"/>
        </w:rPr>
        <w:t>,</w:t>
      </w:r>
    </w:p>
    <w:p w:rsidR="008D5FE3" w:rsidRPr="004360C4" w:rsidRDefault="008D5FE3" w:rsidP="003F0751">
      <w:pPr>
        <w:spacing w:after="0"/>
        <w:ind w:left="360"/>
        <w:jc w:val="both"/>
        <w:rPr>
          <w:rFonts w:ascii="Times New Roman" w:hAnsi="Times New Roman"/>
          <w:sz w:val="24"/>
          <w:szCs w:val="24"/>
        </w:rPr>
      </w:pPr>
      <w:r w:rsidRPr="004360C4">
        <w:rPr>
          <w:rFonts w:ascii="Times New Roman" w:hAnsi="Times New Roman"/>
          <w:sz w:val="24"/>
          <w:szCs w:val="24"/>
        </w:rPr>
        <w:t>• označenie peňažného ústavu a čísla účtu, na ktorý má byť platené</w:t>
      </w:r>
      <w:r>
        <w:rPr>
          <w:rFonts w:ascii="Times New Roman" w:hAnsi="Times New Roman"/>
          <w:sz w:val="24"/>
          <w:szCs w:val="24"/>
        </w:rPr>
        <w:t>,</w:t>
      </w:r>
    </w:p>
    <w:p w:rsidR="008D5FE3" w:rsidRPr="004360C4" w:rsidRDefault="008D5FE3" w:rsidP="003F0751">
      <w:pPr>
        <w:spacing w:after="0"/>
        <w:ind w:left="360"/>
        <w:jc w:val="both"/>
        <w:rPr>
          <w:rFonts w:ascii="Times New Roman" w:hAnsi="Times New Roman"/>
          <w:sz w:val="24"/>
          <w:szCs w:val="24"/>
        </w:rPr>
      </w:pPr>
      <w:r w:rsidRPr="004360C4">
        <w:rPr>
          <w:rFonts w:ascii="Times New Roman" w:hAnsi="Times New Roman"/>
          <w:sz w:val="24"/>
          <w:szCs w:val="24"/>
        </w:rPr>
        <w:t>• určenie predmetu plnenia</w:t>
      </w:r>
      <w:r>
        <w:rPr>
          <w:rFonts w:ascii="Times New Roman" w:hAnsi="Times New Roman"/>
          <w:sz w:val="24"/>
          <w:szCs w:val="24"/>
        </w:rPr>
        <w:t>,</w:t>
      </w:r>
    </w:p>
    <w:p w:rsidR="008D5FE3" w:rsidRPr="004360C4" w:rsidRDefault="008D5FE3" w:rsidP="003F0751">
      <w:pPr>
        <w:spacing w:after="0"/>
        <w:ind w:left="360"/>
        <w:jc w:val="both"/>
        <w:rPr>
          <w:rFonts w:ascii="Times New Roman" w:hAnsi="Times New Roman"/>
          <w:sz w:val="24"/>
          <w:szCs w:val="24"/>
        </w:rPr>
      </w:pPr>
      <w:r w:rsidRPr="004360C4">
        <w:rPr>
          <w:rFonts w:ascii="Times New Roman" w:hAnsi="Times New Roman"/>
          <w:sz w:val="24"/>
          <w:szCs w:val="24"/>
        </w:rPr>
        <w:t>• fakturovanú čiastku</w:t>
      </w:r>
      <w:r>
        <w:rPr>
          <w:rFonts w:ascii="Times New Roman" w:hAnsi="Times New Roman"/>
          <w:sz w:val="24"/>
          <w:szCs w:val="24"/>
        </w:rPr>
        <w:t>,</w:t>
      </w:r>
    </w:p>
    <w:p w:rsidR="008D5FE3" w:rsidRDefault="008D5FE3" w:rsidP="003F0751">
      <w:pPr>
        <w:spacing w:after="0"/>
        <w:ind w:left="360"/>
        <w:jc w:val="both"/>
        <w:rPr>
          <w:rFonts w:ascii="Times New Roman" w:hAnsi="Times New Roman"/>
          <w:sz w:val="24"/>
          <w:szCs w:val="24"/>
        </w:rPr>
      </w:pPr>
      <w:r w:rsidRPr="004360C4">
        <w:rPr>
          <w:rFonts w:ascii="Times New Roman" w:hAnsi="Times New Roman"/>
          <w:sz w:val="24"/>
          <w:szCs w:val="24"/>
        </w:rPr>
        <w:t>• pečiatku a podpis oprávnenej osoby</w:t>
      </w:r>
    </w:p>
    <w:p w:rsidR="008D5FE3" w:rsidRPr="004360C4" w:rsidRDefault="008D5FE3" w:rsidP="003F0751">
      <w:pPr>
        <w:spacing w:after="0"/>
        <w:ind w:left="360"/>
        <w:jc w:val="both"/>
        <w:rPr>
          <w:rFonts w:ascii="Times New Roman" w:hAnsi="Times New Roman"/>
          <w:sz w:val="24"/>
          <w:szCs w:val="24"/>
        </w:rPr>
      </w:pPr>
    </w:p>
    <w:p w:rsidR="008D5FE3" w:rsidRPr="001D7743" w:rsidRDefault="008D5FE3" w:rsidP="001D7743">
      <w:pPr>
        <w:pStyle w:val="Default"/>
        <w:ind w:left="360"/>
        <w:jc w:val="center"/>
        <w:rPr>
          <w:rFonts w:ascii="Times New Roman" w:hAnsi="Times New Roman" w:cs="Times New Roman"/>
          <w:b/>
        </w:rPr>
      </w:pPr>
      <w:r w:rsidRPr="001D7743">
        <w:rPr>
          <w:rFonts w:ascii="Times New Roman" w:hAnsi="Times New Roman" w:cs="Times New Roman"/>
          <w:b/>
        </w:rPr>
        <w:t>Čl. I</w:t>
      </w:r>
      <w:r>
        <w:rPr>
          <w:rFonts w:ascii="Times New Roman" w:hAnsi="Times New Roman" w:cs="Times New Roman"/>
          <w:b/>
        </w:rPr>
        <w:t>II</w:t>
      </w:r>
    </w:p>
    <w:p w:rsidR="008D5FE3" w:rsidRDefault="008D5FE3" w:rsidP="001D7743">
      <w:pPr>
        <w:pStyle w:val="Default"/>
        <w:ind w:left="360"/>
        <w:jc w:val="center"/>
        <w:rPr>
          <w:rFonts w:ascii="Times New Roman" w:hAnsi="Times New Roman" w:cs="Times New Roman"/>
          <w:b/>
        </w:rPr>
      </w:pPr>
      <w:r w:rsidRPr="001D7743">
        <w:rPr>
          <w:rFonts w:ascii="Times New Roman" w:hAnsi="Times New Roman" w:cs="Times New Roman"/>
          <w:b/>
        </w:rPr>
        <w:t>Termín plnenia</w:t>
      </w:r>
    </w:p>
    <w:p w:rsidR="008D5FE3" w:rsidRDefault="008D5FE3" w:rsidP="001D7743">
      <w:pPr>
        <w:pStyle w:val="Default"/>
        <w:ind w:left="360"/>
        <w:jc w:val="center"/>
        <w:rPr>
          <w:rFonts w:ascii="Times New Roman" w:hAnsi="Times New Roman" w:cs="Times New Roman"/>
          <w:b/>
        </w:rPr>
      </w:pPr>
    </w:p>
    <w:p w:rsidR="008D5FE3" w:rsidRPr="003F0751" w:rsidRDefault="008D5FE3" w:rsidP="003F0751">
      <w:pPr>
        <w:pStyle w:val="Odsekzoznamu"/>
        <w:numPr>
          <w:ilvl w:val="1"/>
          <w:numId w:val="13"/>
        </w:numPr>
        <w:spacing w:after="0"/>
        <w:jc w:val="both"/>
        <w:rPr>
          <w:rFonts w:ascii="Times New Roman" w:hAnsi="Times New Roman"/>
          <w:sz w:val="24"/>
          <w:szCs w:val="24"/>
        </w:rPr>
      </w:pPr>
      <w:r w:rsidRPr="003F0751">
        <w:rPr>
          <w:rFonts w:ascii="Times New Roman" w:hAnsi="Times New Roman"/>
          <w:sz w:val="24"/>
          <w:szCs w:val="24"/>
        </w:rPr>
        <w:t>Poskytovateľ sa zaväzuje zrealizovať svet</w:t>
      </w:r>
      <w:r>
        <w:rPr>
          <w:rFonts w:ascii="Times New Roman" w:hAnsi="Times New Roman"/>
          <w:sz w:val="24"/>
          <w:szCs w:val="24"/>
        </w:rPr>
        <w:t>elno</w:t>
      </w:r>
      <w:r w:rsidR="00600EBD">
        <w:rPr>
          <w:rFonts w:ascii="Times New Roman" w:hAnsi="Times New Roman"/>
          <w:sz w:val="24"/>
          <w:szCs w:val="24"/>
        </w:rPr>
        <w:t>-</w:t>
      </w:r>
      <w:r w:rsidRPr="003F0751">
        <w:rPr>
          <w:rFonts w:ascii="Times New Roman" w:hAnsi="Times New Roman"/>
          <w:sz w:val="24"/>
          <w:szCs w:val="24"/>
        </w:rPr>
        <w:t xml:space="preserve">technické meranie na písomné vyzvanie objednávateľa po skončení realizácie stavebnej časti projektu: </w:t>
      </w:r>
      <w:r>
        <w:rPr>
          <w:rFonts w:ascii="Times New Roman" w:hAnsi="Times New Roman"/>
          <w:sz w:val="24"/>
          <w:szCs w:val="24"/>
        </w:rPr>
        <w:t>„Rekonštrukcia verejného osvetlenia obce Lúčka“</w:t>
      </w:r>
      <w:r w:rsidRPr="003F0751">
        <w:rPr>
          <w:rFonts w:ascii="Times New Roman" w:hAnsi="Times New Roman"/>
          <w:sz w:val="24"/>
          <w:szCs w:val="24"/>
        </w:rPr>
        <w:t xml:space="preserve"> a odovzdať protokol s nameranými výsledkami objednávateľovi do </w:t>
      </w:r>
      <w:r>
        <w:rPr>
          <w:rFonts w:ascii="Times New Roman" w:hAnsi="Times New Roman"/>
          <w:sz w:val="24"/>
          <w:szCs w:val="24"/>
        </w:rPr>
        <w:t>2</w:t>
      </w:r>
      <w:r w:rsidRPr="003F0751">
        <w:rPr>
          <w:rFonts w:ascii="Times New Roman" w:hAnsi="Times New Roman"/>
          <w:sz w:val="24"/>
          <w:szCs w:val="24"/>
        </w:rPr>
        <w:t xml:space="preserve">0 dní od písomného vyzvania objednávateľom, najneskôr však do </w:t>
      </w:r>
      <w:r w:rsidRPr="00600EBD">
        <w:rPr>
          <w:rFonts w:ascii="Times New Roman" w:hAnsi="Times New Roman"/>
          <w:sz w:val="24"/>
          <w:szCs w:val="24"/>
        </w:rPr>
        <w:t>30.6.2016</w:t>
      </w:r>
      <w:r w:rsidRPr="003F0751">
        <w:rPr>
          <w:rFonts w:ascii="Times New Roman" w:hAnsi="Times New Roman"/>
          <w:sz w:val="24"/>
          <w:szCs w:val="24"/>
        </w:rPr>
        <w:t xml:space="preserve">. </w:t>
      </w:r>
    </w:p>
    <w:p w:rsidR="008D5FE3" w:rsidRDefault="008D5FE3" w:rsidP="001D7743">
      <w:pPr>
        <w:pStyle w:val="Default"/>
        <w:ind w:left="360"/>
        <w:jc w:val="center"/>
        <w:rPr>
          <w:rFonts w:ascii="Times New Roman" w:hAnsi="Times New Roman" w:cs="Times New Roman"/>
          <w:b/>
        </w:rPr>
      </w:pPr>
    </w:p>
    <w:p w:rsidR="008D5FE3" w:rsidRPr="001D7743" w:rsidRDefault="008D5FE3" w:rsidP="001D7743">
      <w:pPr>
        <w:pStyle w:val="Default"/>
        <w:ind w:left="360"/>
        <w:jc w:val="center"/>
        <w:rPr>
          <w:rFonts w:ascii="Times New Roman" w:hAnsi="Times New Roman" w:cs="Times New Roman"/>
          <w:b/>
        </w:rPr>
      </w:pPr>
      <w:r w:rsidRPr="001D7743">
        <w:rPr>
          <w:rFonts w:ascii="Times New Roman" w:hAnsi="Times New Roman" w:cs="Times New Roman"/>
          <w:b/>
        </w:rPr>
        <w:t xml:space="preserve">Čl. </w:t>
      </w:r>
      <w:r>
        <w:rPr>
          <w:rFonts w:ascii="Times New Roman" w:hAnsi="Times New Roman" w:cs="Times New Roman"/>
          <w:b/>
        </w:rPr>
        <w:t>I</w:t>
      </w:r>
      <w:r w:rsidRPr="001D7743">
        <w:rPr>
          <w:rFonts w:ascii="Times New Roman" w:hAnsi="Times New Roman" w:cs="Times New Roman"/>
          <w:b/>
        </w:rPr>
        <w:t>V</w:t>
      </w:r>
    </w:p>
    <w:p w:rsidR="008D5FE3" w:rsidRDefault="008D5FE3" w:rsidP="003F0751">
      <w:pPr>
        <w:pStyle w:val="Default"/>
        <w:ind w:left="360"/>
        <w:jc w:val="center"/>
        <w:rPr>
          <w:rFonts w:ascii="Times New Roman" w:hAnsi="Times New Roman" w:cs="Times New Roman"/>
          <w:b/>
        </w:rPr>
      </w:pPr>
      <w:r w:rsidRPr="001D7743">
        <w:rPr>
          <w:rFonts w:ascii="Times New Roman" w:hAnsi="Times New Roman" w:cs="Times New Roman"/>
          <w:b/>
        </w:rPr>
        <w:t xml:space="preserve">Práva a povinnosti </w:t>
      </w:r>
      <w:r>
        <w:rPr>
          <w:rFonts w:ascii="Times New Roman" w:hAnsi="Times New Roman" w:cs="Times New Roman"/>
          <w:b/>
        </w:rPr>
        <w:t>poskytova</w:t>
      </w:r>
      <w:r w:rsidRPr="001D7743">
        <w:rPr>
          <w:rFonts w:ascii="Times New Roman" w:hAnsi="Times New Roman" w:cs="Times New Roman"/>
          <w:b/>
        </w:rPr>
        <w:t>teľa</w:t>
      </w:r>
    </w:p>
    <w:p w:rsidR="008D5FE3" w:rsidRDefault="008D5FE3" w:rsidP="003F0751">
      <w:pPr>
        <w:pStyle w:val="Default"/>
        <w:ind w:left="360"/>
        <w:jc w:val="center"/>
        <w:rPr>
          <w:rFonts w:ascii="Times New Roman" w:hAnsi="Times New Roman" w:cs="Times New Roman"/>
          <w:b/>
        </w:rPr>
      </w:pPr>
    </w:p>
    <w:p w:rsidR="008D5FE3" w:rsidRPr="00DD70EA" w:rsidRDefault="008D5FE3" w:rsidP="003F0751">
      <w:pPr>
        <w:pStyle w:val="Odsekzoznamu"/>
        <w:numPr>
          <w:ilvl w:val="1"/>
          <w:numId w:val="15"/>
        </w:numPr>
        <w:spacing w:after="0"/>
        <w:jc w:val="both"/>
        <w:rPr>
          <w:rFonts w:ascii="Times New Roman" w:hAnsi="Times New Roman"/>
          <w:sz w:val="24"/>
          <w:szCs w:val="24"/>
        </w:rPr>
      </w:pPr>
      <w:r w:rsidRPr="00DD70EA">
        <w:rPr>
          <w:rFonts w:ascii="Times New Roman" w:hAnsi="Times New Roman"/>
          <w:sz w:val="24"/>
          <w:szCs w:val="24"/>
        </w:rPr>
        <w:t xml:space="preserve">Poskytovateľ je povinný poskytnúť predmet plnenia riadne podľa článku I tejto zmluvy a podľa podmienok výzvy </w:t>
      </w:r>
      <w:proofErr w:type="spellStart"/>
      <w:r w:rsidRPr="00DD70EA">
        <w:rPr>
          <w:rFonts w:ascii="Times New Roman" w:hAnsi="Times New Roman"/>
          <w:sz w:val="24"/>
          <w:szCs w:val="24"/>
        </w:rPr>
        <w:t>KaHR</w:t>
      </w:r>
      <w:proofErr w:type="spellEnd"/>
      <w:r w:rsidRPr="00DD70EA">
        <w:rPr>
          <w:rFonts w:ascii="Times New Roman" w:hAnsi="Times New Roman"/>
          <w:sz w:val="24"/>
          <w:szCs w:val="24"/>
        </w:rPr>
        <w:t xml:space="preserve"> 22-VS-1501, príručky pre žiadateľa a ustanovení zmluvy o poskytnutí NFP.</w:t>
      </w:r>
    </w:p>
    <w:p w:rsidR="008D5FE3" w:rsidRPr="00DD70EA" w:rsidRDefault="008D5FE3" w:rsidP="003F0751">
      <w:pPr>
        <w:pStyle w:val="Odsekzoznamu"/>
        <w:numPr>
          <w:ilvl w:val="1"/>
          <w:numId w:val="15"/>
        </w:numPr>
        <w:spacing w:after="0"/>
        <w:jc w:val="both"/>
        <w:rPr>
          <w:rFonts w:ascii="Times New Roman" w:hAnsi="Times New Roman"/>
          <w:sz w:val="24"/>
          <w:szCs w:val="24"/>
        </w:rPr>
      </w:pPr>
      <w:r w:rsidRPr="00DD70EA">
        <w:rPr>
          <w:rFonts w:ascii="Times New Roman" w:hAnsi="Times New Roman"/>
          <w:sz w:val="24"/>
          <w:szCs w:val="24"/>
        </w:rPr>
        <w:t xml:space="preserve">Poskytovateľ sa zaväzuje zachovávať mlčanlivosť o všetkých skutočnostiach, s ktorými sa oboznámil pri plnení podľa tejto zmluvy a bez súhlasu objednávateľa ich neposkytne tretej osobe. </w:t>
      </w:r>
    </w:p>
    <w:p w:rsidR="008D5FE3" w:rsidRPr="00DD70EA" w:rsidRDefault="008D5FE3" w:rsidP="003F0751">
      <w:pPr>
        <w:pStyle w:val="Odsekzoznamu"/>
        <w:numPr>
          <w:ilvl w:val="1"/>
          <w:numId w:val="15"/>
        </w:numPr>
        <w:spacing w:after="0"/>
        <w:jc w:val="both"/>
        <w:rPr>
          <w:rFonts w:ascii="Times New Roman" w:hAnsi="Times New Roman"/>
          <w:sz w:val="24"/>
          <w:szCs w:val="24"/>
        </w:rPr>
      </w:pPr>
      <w:r w:rsidRPr="00DD70EA">
        <w:rPr>
          <w:rFonts w:ascii="Times New Roman" w:hAnsi="Times New Roman"/>
          <w:sz w:val="24"/>
          <w:szCs w:val="24"/>
        </w:rPr>
        <w:t xml:space="preserve">Poskytovateľ je povinný dodržať termín poskytnutia plnenia podľa článku III. tejto zmluvy. </w:t>
      </w:r>
    </w:p>
    <w:p w:rsidR="008D5FE3" w:rsidRPr="000611E0" w:rsidRDefault="008D5FE3" w:rsidP="003F0751">
      <w:pPr>
        <w:pStyle w:val="Odsekzoznamu"/>
        <w:numPr>
          <w:ilvl w:val="1"/>
          <w:numId w:val="15"/>
        </w:numPr>
        <w:spacing w:after="0"/>
        <w:jc w:val="both"/>
        <w:rPr>
          <w:rFonts w:ascii="Times New Roman" w:hAnsi="Times New Roman"/>
          <w:sz w:val="24"/>
          <w:szCs w:val="24"/>
        </w:rPr>
      </w:pPr>
      <w:r w:rsidRPr="00DD70EA">
        <w:rPr>
          <w:rFonts w:ascii="Times New Roman" w:hAnsi="Times New Roman"/>
          <w:sz w:val="24"/>
          <w:szCs w:val="24"/>
        </w:rPr>
        <w:t xml:space="preserve">Poskytovateľ je povinný strpieť výkon kontroly/auditu/overovania súvisiaceho s dodávaným tovarom, prácami, službami kedykoľvek počas platnosti a  účinnosti Zmluvy o poskytnutí nenávratného finančného príspevku, a to oprávnenými osobami a tiež </w:t>
      </w:r>
      <w:r w:rsidRPr="000611E0">
        <w:rPr>
          <w:rFonts w:ascii="Times New Roman" w:hAnsi="Times New Roman"/>
          <w:sz w:val="24"/>
          <w:szCs w:val="24"/>
        </w:rPr>
        <w:t xml:space="preserve">povinnosť poskytnúť oprávneným osobám všetku potrebnú súčinnosť. </w:t>
      </w:r>
    </w:p>
    <w:p w:rsidR="008D5FE3" w:rsidRPr="000611E0" w:rsidRDefault="008D5FE3" w:rsidP="003F0751">
      <w:pPr>
        <w:pStyle w:val="Odsekzoznamu"/>
        <w:numPr>
          <w:ilvl w:val="1"/>
          <w:numId w:val="15"/>
        </w:numPr>
        <w:spacing w:after="0"/>
        <w:jc w:val="both"/>
        <w:rPr>
          <w:rFonts w:ascii="Times New Roman" w:hAnsi="Times New Roman"/>
          <w:sz w:val="24"/>
          <w:szCs w:val="24"/>
        </w:rPr>
      </w:pPr>
      <w:r w:rsidRPr="000611E0">
        <w:rPr>
          <w:rFonts w:ascii="Times New Roman" w:hAnsi="Times New Roman"/>
          <w:sz w:val="24"/>
          <w:szCs w:val="24"/>
        </w:rPr>
        <w:t>Poskytovateľ je povinný v prípade požiadavky poskytovateľa NFP predložiť elektronickú verziu (vo formáte MS Excel zaokrúhlené na dve desatinné miesta) podrobného rozpočtu, ako aj každú zmenu tohto podrobného rozpočtu, ku ktorej dôjde počas realizácie predmetu zmluvy.</w:t>
      </w:r>
    </w:p>
    <w:p w:rsidR="008D5FE3" w:rsidRPr="008C0647" w:rsidRDefault="008D5FE3" w:rsidP="008C0647">
      <w:pPr>
        <w:pStyle w:val="Default"/>
        <w:ind w:left="360"/>
        <w:jc w:val="center"/>
        <w:rPr>
          <w:rFonts w:ascii="Times New Roman" w:hAnsi="Times New Roman" w:cs="Times New Roman"/>
          <w:b/>
        </w:rPr>
      </w:pPr>
      <w:r w:rsidRPr="008C0647">
        <w:rPr>
          <w:rFonts w:ascii="Times New Roman" w:hAnsi="Times New Roman" w:cs="Times New Roman"/>
          <w:b/>
        </w:rPr>
        <w:t>Čl. V</w:t>
      </w:r>
    </w:p>
    <w:p w:rsidR="008D5FE3" w:rsidRDefault="008D5FE3" w:rsidP="0077268C">
      <w:pPr>
        <w:pStyle w:val="Default"/>
        <w:tabs>
          <w:tab w:val="center" w:pos="4716"/>
          <w:tab w:val="left" w:pos="7155"/>
        </w:tabs>
        <w:ind w:left="360"/>
        <w:rPr>
          <w:rFonts w:ascii="Times New Roman" w:hAnsi="Times New Roman" w:cs="Times New Roman"/>
          <w:b/>
        </w:rPr>
      </w:pPr>
      <w:r>
        <w:rPr>
          <w:rFonts w:ascii="Times New Roman" w:hAnsi="Times New Roman" w:cs="Times New Roman"/>
          <w:b/>
        </w:rPr>
        <w:tab/>
      </w:r>
      <w:r w:rsidRPr="008C0647">
        <w:rPr>
          <w:rFonts w:ascii="Times New Roman" w:hAnsi="Times New Roman" w:cs="Times New Roman"/>
          <w:b/>
        </w:rPr>
        <w:t>Práva a povinnosti objednávateľa</w:t>
      </w:r>
    </w:p>
    <w:p w:rsidR="008D5FE3" w:rsidRPr="008C0647" w:rsidRDefault="008D5FE3" w:rsidP="0077268C">
      <w:pPr>
        <w:pStyle w:val="Default"/>
        <w:tabs>
          <w:tab w:val="center" w:pos="4716"/>
          <w:tab w:val="left" w:pos="7155"/>
        </w:tabs>
        <w:ind w:left="360"/>
        <w:rPr>
          <w:rFonts w:ascii="Times New Roman" w:hAnsi="Times New Roman" w:cs="Times New Roman"/>
          <w:b/>
        </w:rPr>
      </w:pPr>
      <w:r>
        <w:rPr>
          <w:rFonts w:ascii="Times New Roman" w:hAnsi="Times New Roman" w:cs="Times New Roman"/>
          <w:b/>
        </w:rPr>
        <w:tab/>
      </w:r>
    </w:p>
    <w:p w:rsidR="008D5FE3" w:rsidRPr="003F0751" w:rsidRDefault="008D5FE3" w:rsidP="003F0751">
      <w:pPr>
        <w:pStyle w:val="Odsekzoznamu"/>
        <w:numPr>
          <w:ilvl w:val="1"/>
          <w:numId w:val="16"/>
        </w:numPr>
        <w:spacing w:after="0"/>
        <w:jc w:val="both"/>
        <w:rPr>
          <w:rFonts w:ascii="Times New Roman" w:hAnsi="Times New Roman"/>
          <w:sz w:val="24"/>
          <w:szCs w:val="24"/>
        </w:rPr>
      </w:pPr>
      <w:r w:rsidRPr="003F0751">
        <w:rPr>
          <w:rFonts w:ascii="Times New Roman" w:hAnsi="Times New Roman"/>
          <w:sz w:val="24"/>
          <w:szCs w:val="24"/>
        </w:rPr>
        <w:t>Objednávateľ je povinný poskytnúť poskytovateľovi patričnú súčinnosť nevyhnutnú na riadne vykonanie</w:t>
      </w:r>
      <w:r>
        <w:rPr>
          <w:rFonts w:ascii="Times New Roman" w:hAnsi="Times New Roman"/>
          <w:sz w:val="24"/>
          <w:szCs w:val="24"/>
        </w:rPr>
        <w:t xml:space="preserve"> </w:t>
      </w:r>
      <w:r w:rsidRPr="00FB2D02">
        <w:rPr>
          <w:rFonts w:ascii="Times New Roman" w:hAnsi="Times New Roman"/>
          <w:sz w:val="24"/>
          <w:szCs w:val="24"/>
        </w:rPr>
        <w:t>predmetu zmluvy</w:t>
      </w:r>
      <w:r w:rsidRPr="003F0751">
        <w:rPr>
          <w:rFonts w:ascii="Times New Roman" w:hAnsi="Times New Roman"/>
          <w:sz w:val="24"/>
          <w:szCs w:val="24"/>
        </w:rPr>
        <w:t xml:space="preserve">. </w:t>
      </w:r>
    </w:p>
    <w:p w:rsidR="008D5FE3" w:rsidRPr="004360C4" w:rsidRDefault="008D5FE3" w:rsidP="003F0751">
      <w:pPr>
        <w:pStyle w:val="Odsekzoznamu"/>
        <w:numPr>
          <w:ilvl w:val="1"/>
          <w:numId w:val="16"/>
        </w:numPr>
        <w:spacing w:after="0"/>
        <w:jc w:val="both"/>
        <w:rPr>
          <w:rFonts w:ascii="Times New Roman" w:hAnsi="Times New Roman"/>
          <w:sz w:val="24"/>
          <w:szCs w:val="24"/>
        </w:rPr>
      </w:pPr>
      <w:r w:rsidRPr="004360C4">
        <w:rPr>
          <w:rFonts w:ascii="Times New Roman" w:hAnsi="Times New Roman"/>
          <w:sz w:val="24"/>
          <w:szCs w:val="24"/>
        </w:rPr>
        <w:t xml:space="preserve">Objednávateľ sa zaväzuje neodkladne oznámiť </w:t>
      </w:r>
      <w:r w:rsidRPr="003F0751">
        <w:rPr>
          <w:rFonts w:ascii="Times New Roman" w:hAnsi="Times New Roman"/>
          <w:sz w:val="24"/>
          <w:szCs w:val="24"/>
        </w:rPr>
        <w:t>poskytovateľovi</w:t>
      </w:r>
      <w:r w:rsidRPr="004360C4">
        <w:rPr>
          <w:rFonts w:ascii="Times New Roman" w:hAnsi="Times New Roman"/>
          <w:sz w:val="24"/>
          <w:szCs w:val="24"/>
        </w:rPr>
        <w:t xml:space="preserve"> všetky podstatné zmeny, o ktorých uvažuje a ktoré môžu ovplyvniť </w:t>
      </w:r>
      <w:r>
        <w:rPr>
          <w:rFonts w:ascii="Times New Roman" w:hAnsi="Times New Roman"/>
          <w:sz w:val="24"/>
          <w:szCs w:val="24"/>
        </w:rPr>
        <w:t>vykonanie diela</w:t>
      </w:r>
      <w:r w:rsidRPr="004360C4">
        <w:rPr>
          <w:rFonts w:ascii="Times New Roman" w:hAnsi="Times New Roman"/>
          <w:sz w:val="24"/>
          <w:szCs w:val="24"/>
        </w:rPr>
        <w:t xml:space="preserve"> ešte pred ich uplatnením. </w:t>
      </w:r>
    </w:p>
    <w:p w:rsidR="008D5FE3" w:rsidRPr="004360C4" w:rsidRDefault="008D5FE3" w:rsidP="003F0751">
      <w:pPr>
        <w:pStyle w:val="Odsekzoznamu"/>
        <w:numPr>
          <w:ilvl w:val="1"/>
          <w:numId w:val="16"/>
        </w:numPr>
        <w:spacing w:after="0"/>
        <w:jc w:val="both"/>
        <w:rPr>
          <w:rFonts w:ascii="Times New Roman" w:hAnsi="Times New Roman"/>
          <w:sz w:val="24"/>
          <w:szCs w:val="24"/>
        </w:rPr>
      </w:pPr>
      <w:r w:rsidRPr="004360C4">
        <w:rPr>
          <w:rFonts w:ascii="Times New Roman" w:hAnsi="Times New Roman"/>
          <w:sz w:val="24"/>
          <w:szCs w:val="24"/>
        </w:rPr>
        <w:t xml:space="preserve">Objednávateľ je oprávnený byť informovaný o všetkých skutočnostiach týkajúcich sa </w:t>
      </w:r>
      <w:r w:rsidRPr="003F0751">
        <w:rPr>
          <w:rFonts w:ascii="Times New Roman" w:hAnsi="Times New Roman"/>
          <w:sz w:val="24"/>
          <w:szCs w:val="24"/>
        </w:rPr>
        <w:t>predmetu plnenia zmluvy</w:t>
      </w:r>
      <w:r w:rsidRPr="004360C4">
        <w:rPr>
          <w:rFonts w:ascii="Times New Roman" w:hAnsi="Times New Roman"/>
          <w:sz w:val="24"/>
          <w:szCs w:val="24"/>
        </w:rPr>
        <w:t xml:space="preserve">. Na výzvu objednávateľa je </w:t>
      </w:r>
      <w:r w:rsidRPr="003F0751">
        <w:rPr>
          <w:rFonts w:ascii="Times New Roman" w:hAnsi="Times New Roman"/>
          <w:sz w:val="24"/>
          <w:szCs w:val="24"/>
        </w:rPr>
        <w:t>poskytovateľ</w:t>
      </w:r>
      <w:r w:rsidRPr="004360C4">
        <w:rPr>
          <w:rFonts w:ascii="Times New Roman" w:hAnsi="Times New Roman"/>
          <w:sz w:val="24"/>
          <w:szCs w:val="24"/>
        </w:rPr>
        <w:t xml:space="preserve"> povinný bez zbytočného odkladu písomne informovať objednávateľa o skutočnom stave prebiehajúce</w:t>
      </w:r>
      <w:r w:rsidRPr="003F0751">
        <w:rPr>
          <w:rFonts w:ascii="Times New Roman" w:hAnsi="Times New Roman"/>
          <w:sz w:val="24"/>
          <w:szCs w:val="24"/>
        </w:rPr>
        <w:t>ho plnenia predmetu zmluvy</w:t>
      </w:r>
      <w:r w:rsidRPr="004360C4">
        <w:rPr>
          <w:rFonts w:ascii="Times New Roman" w:hAnsi="Times New Roman"/>
          <w:sz w:val="24"/>
          <w:szCs w:val="24"/>
        </w:rPr>
        <w:t xml:space="preserve">. </w:t>
      </w:r>
    </w:p>
    <w:p w:rsidR="008D5FE3" w:rsidRPr="004360C4" w:rsidRDefault="008D5FE3" w:rsidP="003F0751">
      <w:pPr>
        <w:pStyle w:val="Odsekzoznamu"/>
        <w:numPr>
          <w:ilvl w:val="1"/>
          <w:numId w:val="16"/>
        </w:numPr>
        <w:spacing w:after="0"/>
        <w:jc w:val="both"/>
        <w:rPr>
          <w:rFonts w:ascii="Times New Roman" w:hAnsi="Times New Roman"/>
          <w:sz w:val="24"/>
          <w:szCs w:val="24"/>
        </w:rPr>
      </w:pPr>
      <w:r w:rsidRPr="004360C4">
        <w:rPr>
          <w:rFonts w:ascii="Times New Roman" w:hAnsi="Times New Roman"/>
          <w:sz w:val="24"/>
          <w:szCs w:val="24"/>
        </w:rPr>
        <w:t xml:space="preserve">Objednávateľ môže pri nedodržaní termínu </w:t>
      </w:r>
      <w:r w:rsidRPr="003F0751">
        <w:rPr>
          <w:rFonts w:ascii="Times New Roman" w:hAnsi="Times New Roman"/>
          <w:sz w:val="24"/>
          <w:szCs w:val="24"/>
        </w:rPr>
        <w:t>plnenia zmluvy</w:t>
      </w:r>
      <w:r w:rsidRPr="004360C4">
        <w:rPr>
          <w:rFonts w:ascii="Times New Roman" w:hAnsi="Times New Roman"/>
          <w:sz w:val="24"/>
          <w:szCs w:val="24"/>
        </w:rPr>
        <w:t xml:space="preserve"> odstúpiť od zmluvy. </w:t>
      </w:r>
    </w:p>
    <w:p w:rsidR="00600EBD" w:rsidRDefault="00600EBD" w:rsidP="008C0647">
      <w:pPr>
        <w:pStyle w:val="Default"/>
        <w:ind w:left="360"/>
        <w:jc w:val="center"/>
        <w:rPr>
          <w:rFonts w:ascii="Times New Roman" w:hAnsi="Times New Roman" w:cs="Times New Roman"/>
          <w:b/>
        </w:rPr>
      </w:pPr>
    </w:p>
    <w:p w:rsidR="008D5FE3" w:rsidRPr="008C0647" w:rsidRDefault="008D5FE3" w:rsidP="008C0647">
      <w:pPr>
        <w:pStyle w:val="Default"/>
        <w:ind w:left="360"/>
        <w:jc w:val="center"/>
        <w:rPr>
          <w:rFonts w:ascii="Times New Roman" w:hAnsi="Times New Roman" w:cs="Times New Roman"/>
          <w:b/>
        </w:rPr>
      </w:pPr>
      <w:r w:rsidRPr="008C0647">
        <w:rPr>
          <w:rFonts w:ascii="Times New Roman" w:hAnsi="Times New Roman" w:cs="Times New Roman"/>
          <w:b/>
        </w:rPr>
        <w:t>Čl. VI</w:t>
      </w:r>
    </w:p>
    <w:p w:rsidR="008D5FE3" w:rsidRDefault="008D5FE3" w:rsidP="008C0647">
      <w:pPr>
        <w:pStyle w:val="Default"/>
        <w:ind w:left="360"/>
        <w:jc w:val="center"/>
        <w:rPr>
          <w:rFonts w:ascii="Times New Roman" w:hAnsi="Times New Roman" w:cs="Times New Roman"/>
          <w:b/>
        </w:rPr>
      </w:pPr>
      <w:r w:rsidRPr="008C0647">
        <w:rPr>
          <w:rFonts w:ascii="Times New Roman" w:hAnsi="Times New Roman" w:cs="Times New Roman"/>
          <w:b/>
        </w:rPr>
        <w:t>Sankcie</w:t>
      </w:r>
    </w:p>
    <w:p w:rsidR="008D5FE3" w:rsidRPr="008C0647" w:rsidRDefault="008D5FE3" w:rsidP="008C0647">
      <w:pPr>
        <w:pStyle w:val="Default"/>
        <w:ind w:left="360"/>
        <w:jc w:val="center"/>
        <w:rPr>
          <w:rFonts w:ascii="Times New Roman" w:hAnsi="Times New Roman" w:cs="Times New Roman"/>
          <w:b/>
        </w:rPr>
      </w:pPr>
    </w:p>
    <w:p w:rsidR="008D5FE3" w:rsidRPr="003F0751" w:rsidRDefault="008D5FE3" w:rsidP="003F0751">
      <w:pPr>
        <w:pStyle w:val="Odsekzoznamu"/>
        <w:numPr>
          <w:ilvl w:val="1"/>
          <w:numId w:val="17"/>
        </w:numPr>
        <w:spacing w:after="0"/>
        <w:jc w:val="both"/>
        <w:rPr>
          <w:rFonts w:ascii="Times New Roman" w:hAnsi="Times New Roman"/>
          <w:sz w:val="24"/>
          <w:szCs w:val="24"/>
        </w:rPr>
      </w:pPr>
      <w:r w:rsidRPr="003F0751">
        <w:rPr>
          <w:rFonts w:ascii="Times New Roman" w:hAnsi="Times New Roman"/>
          <w:sz w:val="24"/>
          <w:szCs w:val="24"/>
        </w:rPr>
        <w:t>V prípade omeškania objednávateľa so zaplatením faktúry podľa článku II bod 2.2 je poskytovateľ oprávnený požadovať od objednávateľa zaplatenie zmluvnej pokuty za omeškanie vo výške 0,05 % z dlžnej sumy za každý deň omeškania.</w:t>
      </w:r>
    </w:p>
    <w:p w:rsidR="008D5FE3" w:rsidRPr="004360C4" w:rsidRDefault="008D5FE3" w:rsidP="003F0751">
      <w:pPr>
        <w:pStyle w:val="Odsekzoznamu"/>
        <w:numPr>
          <w:ilvl w:val="1"/>
          <w:numId w:val="17"/>
        </w:numPr>
        <w:spacing w:after="0"/>
        <w:jc w:val="both"/>
        <w:rPr>
          <w:rFonts w:ascii="Times New Roman" w:hAnsi="Times New Roman"/>
          <w:sz w:val="24"/>
          <w:szCs w:val="24"/>
        </w:rPr>
      </w:pPr>
      <w:r w:rsidRPr="004360C4">
        <w:rPr>
          <w:rFonts w:ascii="Times New Roman" w:hAnsi="Times New Roman"/>
          <w:sz w:val="24"/>
          <w:szCs w:val="24"/>
        </w:rPr>
        <w:t>V prípade nedodržania termínu plnenia podľa článku I</w:t>
      </w:r>
      <w:r w:rsidRPr="003F0751">
        <w:rPr>
          <w:rFonts w:ascii="Times New Roman" w:hAnsi="Times New Roman"/>
          <w:sz w:val="24"/>
          <w:szCs w:val="24"/>
        </w:rPr>
        <w:t>II</w:t>
      </w:r>
      <w:r w:rsidRPr="004360C4">
        <w:rPr>
          <w:rFonts w:ascii="Times New Roman" w:hAnsi="Times New Roman"/>
          <w:sz w:val="24"/>
          <w:szCs w:val="24"/>
        </w:rPr>
        <w:t xml:space="preserve"> </w:t>
      </w:r>
      <w:r w:rsidRPr="003F0751">
        <w:rPr>
          <w:rFonts w:ascii="Times New Roman" w:hAnsi="Times New Roman"/>
          <w:sz w:val="24"/>
          <w:szCs w:val="24"/>
        </w:rPr>
        <w:t xml:space="preserve">je </w:t>
      </w:r>
      <w:r w:rsidRPr="004360C4">
        <w:rPr>
          <w:rFonts w:ascii="Times New Roman" w:hAnsi="Times New Roman"/>
          <w:sz w:val="24"/>
          <w:szCs w:val="24"/>
        </w:rPr>
        <w:t xml:space="preserve">objednávateľ </w:t>
      </w:r>
      <w:r w:rsidRPr="003F0751">
        <w:rPr>
          <w:rFonts w:ascii="Times New Roman" w:hAnsi="Times New Roman"/>
          <w:sz w:val="24"/>
          <w:szCs w:val="24"/>
        </w:rPr>
        <w:t>oprávnený požadovať zmluvnú pokutu vo</w:t>
      </w:r>
      <w:r w:rsidRPr="004360C4">
        <w:rPr>
          <w:rFonts w:ascii="Times New Roman" w:hAnsi="Times New Roman"/>
          <w:sz w:val="24"/>
          <w:szCs w:val="24"/>
        </w:rPr>
        <w:t xml:space="preserve"> výške 0,05% zo zmluvnej ceny bez DPH za každý deň omeškania</w:t>
      </w:r>
      <w:r w:rsidRPr="003F0751">
        <w:rPr>
          <w:rFonts w:ascii="Times New Roman" w:hAnsi="Times New Roman"/>
          <w:sz w:val="24"/>
          <w:szCs w:val="24"/>
        </w:rPr>
        <w:t>,</w:t>
      </w:r>
      <w:r>
        <w:rPr>
          <w:rFonts w:ascii="Times New Roman" w:hAnsi="Times New Roman"/>
          <w:sz w:val="24"/>
          <w:szCs w:val="24"/>
        </w:rPr>
        <w:t xml:space="preserve"> </w:t>
      </w:r>
      <w:r w:rsidRPr="00FB2D02">
        <w:rPr>
          <w:rFonts w:ascii="Times New Roman" w:hAnsi="Times New Roman"/>
          <w:sz w:val="24"/>
          <w:szCs w:val="24"/>
        </w:rPr>
        <w:t>a</w:t>
      </w:r>
      <w:r w:rsidRPr="003F0751">
        <w:rPr>
          <w:rFonts w:ascii="Times New Roman" w:hAnsi="Times New Roman"/>
          <w:sz w:val="24"/>
          <w:szCs w:val="24"/>
        </w:rPr>
        <w:t xml:space="preserve"> </w:t>
      </w:r>
      <w:r w:rsidRPr="004360C4">
        <w:rPr>
          <w:rFonts w:ascii="Times New Roman" w:hAnsi="Times New Roman"/>
          <w:sz w:val="24"/>
          <w:szCs w:val="24"/>
        </w:rPr>
        <w:t xml:space="preserve">nie je povinný vyplatiť cenu </w:t>
      </w:r>
      <w:r w:rsidRPr="003F0751">
        <w:rPr>
          <w:rFonts w:ascii="Times New Roman" w:hAnsi="Times New Roman"/>
          <w:sz w:val="24"/>
          <w:szCs w:val="24"/>
        </w:rPr>
        <w:t>plnenia</w:t>
      </w:r>
      <w:r w:rsidRPr="004360C4">
        <w:rPr>
          <w:rFonts w:ascii="Times New Roman" w:hAnsi="Times New Roman"/>
          <w:sz w:val="24"/>
          <w:szCs w:val="24"/>
        </w:rPr>
        <w:t xml:space="preserve"> a ani za časť </w:t>
      </w:r>
      <w:r w:rsidRPr="003F0751">
        <w:rPr>
          <w:rFonts w:ascii="Times New Roman" w:hAnsi="Times New Roman"/>
          <w:sz w:val="24"/>
          <w:szCs w:val="24"/>
        </w:rPr>
        <w:t>plnenia</w:t>
      </w:r>
      <w:r w:rsidRPr="004360C4">
        <w:rPr>
          <w:rFonts w:ascii="Times New Roman" w:hAnsi="Times New Roman"/>
          <w:sz w:val="24"/>
          <w:szCs w:val="24"/>
        </w:rPr>
        <w:t xml:space="preserve">, ktorú </w:t>
      </w:r>
      <w:r w:rsidRPr="003F0751">
        <w:rPr>
          <w:rFonts w:ascii="Times New Roman" w:hAnsi="Times New Roman"/>
          <w:sz w:val="24"/>
          <w:szCs w:val="24"/>
        </w:rPr>
        <w:t>poskytovateľ</w:t>
      </w:r>
      <w:r w:rsidRPr="004360C4">
        <w:rPr>
          <w:rFonts w:ascii="Times New Roman" w:hAnsi="Times New Roman"/>
          <w:sz w:val="24"/>
          <w:szCs w:val="24"/>
        </w:rPr>
        <w:t xml:space="preserve"> dovtedy vykonal. Za </w:t>
      </w:r>
      <w:r w:rsidRPr="003F0751">
        <w:rPr>
          <w:rFonts w:ascii="Times New Roman" w:hAnsi="Times New Roman"/>
          <w:sz w:val="24"/>
          <w:szCs w:val="24"/>
        </w:rPr>
        <w:t>splnenie predmetu zmluvy a </w:t>
      </w:r>
      <w:r>
        <w:rPr>
          <w:rFonts w:ascii="Times New Roman" w:hAnsi="Times New Roman"/>
          <w:sz w:val="24"/>
          <w:szCs w:val="24"/>
        </w:rPr>
        <w:t>vykonanie diela</w:t>
      </w:r>
      <w:r w:rsidRPr="003F0751">
        <w:rPr>
          <w:rFonts w:ascii="Times New Roman" w:hAnsi="Times New Roman"/>
          <w:sz w:val="24"/>
          <w:szCs w:val="24"/>
        </w:rPr>
        <w:t xml:space="preserve"> </w:t>
      </w:r>
      <w:r w:rsidRPr="004360C4">
        <w:rPr>
          <w:rFonts w:ascii="Times New Roman" w:hAnsi="Times New Roman"/>
          <w:sz w:val="24"/>
          <w:szCs w:val="24"/>
        </w:rPr>
        <w:t xml:space="preserve">sa považuje odovzdanie </w:t>
      </w:r>
      <w:r>
        <w:rPr>
          <w:rFonts w:ascii="Times New Roman" w:hAnsi="Times New Roman"/>
          <w:sz w:val="24"/>
          <w:szCs w:val="24"/>
        </w:rPr>
        <w:t xml:space="preserve">protokolu </w:t>
      </w:r>
      <w:r w:rsidRPr="003F0751">
        <w:rPr>
          <w:rFonts w:ascii="Times New Roman" w:hAnsi="Times New Roman"/>
          <w:sz w:val="24"/>
          <w:szCs w:val="24"/>
        </w:rPr>
        <w:t>svet</w:t>
      </w:r>
      <w:r>
        <w:rPr>
          <w:rFonts w:ascii="Times New Roman" w:hAnsi="Times New Roman"/>
          <w:sz w:val="24"/>
          <w:szCs w:val="24"/>
        </w:rPr>
        <w:t>elno</w:t>
      </w:r>
      <w:r w:rsidR="00600EBD">
        <w:rPr>
          <w:rFonts w:ascii="Times New Roman" w:hAnsi="Times New Roman"/>
          <w:sz w:val="24"/>
          <w:szCs w:val="24"/>
        </w:rPr>
        <w:t>-</w:t>
      </w:r>
      <w:r w:rsidRPr="003F0751">
        <w:rPr>
          <w:rFonts w:ascii="Times New Roman" w:hAnsi="Times New Roman"/>
          <w:sz w:val="24"/>
          <w:szCs w:val="24"/>
        </w:rPr>
        <w:t>technického merania na všetky referenčné úseky podľa svet</w:t>
      </w:r>
      <w:r>
        <w:rPr>
          <w:rFonts w:ascii="Times New Roman" w:hAnsi="Times New Roman"/>
          <w:sz w:val="24"/>
          <w:szCs w:val="24"/>
        </w:rPr>
        <w:t>elno</w:t>
      </w:r>
      <w:r w:rsidR="00600EBD">
        <w:rPr>
          <w:rFonts w:ascii="Times New Roman" w:hAnsi="Times New Roman"/>
          <w:sz w:val="24"/>
          <w:szCs w:val="24"/>
        </w:rPr>
        <w:t>-</w:t>
      </w:r>
      <w:r>
        <w:rPr>
          <w:rFonts w:ascii="Times New Roman" w:hAnsi="Times New Roman"/>
          <w:sz w:val="24"/>
          <w:szCs w:val="24"/>
        </w:rPr>
        <w:t>technickej štúdie objednávateľovi podľa podmienok stanovených            MH SR/SIEA pre vyhotovenie svetelno</w:t>
      </w:r>
      <w:r w:rsidR="00600EBD">
        <w:rPr>
          <w:rFonts w:ascii="Times New Roman" w:hAnsi="Times New Roman"/>
          <w:sz w:val="24"/>
          <w:szCs w:val="24"/>
        </w:rPr>
        <w:t>-</w:t>
      </w:r>
      <w:r>
        <w:rPr>
          <w:rFonts w:ascii="Times New Roman" w:hAnsi="Times New Roman"/>
          <w:sz w:val="24"/>
          <w:szCs w:val="24"/>
        </w:rPr>
        <w:t>technického merania.</w:t>
      </w:r>
    </w:p>
    <w:p w:rsidR="008D5FE3" w:rsidRDefault="008D5FE3" w:rsidP="008C0647">
      <w:pPr>
        <w:pStyle w:val="Default"/>
        <w:ind w:left="360"/>
        <w:jc w:val="center"/>
        <w:rPr>
          <w:rFonts w:ascii="Times New Roman" w:hAnsi="Times New Roman" w:cs="Times New Roman"/>
          <w:b/>
        </w:rPr>
      </w:pPr>
    </w:p>
    <w:p w:rsidR="008D5FE3" w:rsidRPr="008C0647" w:rsidRDefault="008D5FE3" w:rsidP="008C0647">
      <w:pPr>
        <w:pStyle w:val="Default"/>
        <w:ind w:left="360"/>
        <w:jc w:val="center"/>
        <w:rPr>
          <w:rFonts w:ascii="Times New Roman" w:hAnsi="Times New Roman" w:cs="Times New Roman"/>
          <w:b/>
        </w:rPr>
      </w:pPr>
      <w:r w:rsidRPr="008C0647">
        <w:rPr>
          <w:rFonts w:ascii="Times New Roman" w:hAnsi="Times New Roman" w:cs="Times New Roman"/>
          <w:b/>
        </w:rPr>
        <w:t>Čl. VII</w:t>
      </w:r>
    </w:p>
    <w:p w:rsidR="008D5FE3" w:rsidRDefault="008D5FE3" w:rsidP="008C0647">
      <w:pPr>
        <w:pStyle w:val="Default"/>
        <w:ind w:left="360"/>
        <w:jc w:val="center"/>
        <w:rPr>
          <w:rFonts w:ascii="Times New Roman" w:hAnsi="Times New Roman" w:cs="Times New Roman"/>
          <w:b/>
        </w:rPr>
      </w:pPr>
      <w:r w:rsidRPr="008C0647">
        <w:rPr>
          <w:rFonts w:ascii="Times New Roman" w:hAnsi="Times New Roman" w:cs="Times New Roman"/>
          <w:b/>
        </w:rPr>
        <w:t>Zánik zmluvy</w:t>
      </w:r>
    </w:p>
    <w:p w:rsidR="008D5FE3" w:rsidRPr="008C0647" w:rsidRDefault="008D5FE3" w:rsidP="008C0647">
      <w:pPr>
        <w:pStyle w:val="Default"/>
        <w:ind w:left="360"/>
        <w:jc w:val="center"/>
        <w:rPr>
          <w:rFonts w:ascii="Times New Roman" w:hAnsi="Times New Roman" w:cs="Times New Roman"/>
          <w:b/>
        </w:rPr>
      </w:pPr>
    </w:p>
    <w:p w:rsidR="008D5FE3" w:rsidRPr="003F0751" w:rsidRDefault="008D5FE3" w:rsidP="003F0751">
      <w:pPr>
        <w:pStyle w:val="Odsekzoznamu"/>
        <w:numPr>
          <w:ilvl w:val="1"/>
          <w:numId w:val="18"/>
        </w:numPr>
        <w:spacing w:after="0"/>
        <w:jc w:val="both"/>
        <w:rPr>
          <w:rFonts w:ascii="Times New Roman" w:hAnsi="Times New Roman"/>
          <w:sz w:val="24"/>
          <w:szCs w:val="24"/>
        </w:rPr>
      </w:pPr>
      <w:r w:rsidRPr="003F0751">
        <w:rPr>
          <w:rFonts w:ascii="Times New Roman" w:hAnsi="Times New Roman"/>
          <w:sz w:val="24"/>
          <w:szCs w:val="24"/>
        </w:rPr>
        <w:t xml:space="preserve">Zmluva zaniká splnením záväzkov zmluvných strán podľa tejto zmluvy. </w:t>
      </w:r>
    </w:p>
    <w:p w:rsidR="008D5FE3" w:rsidRPr="004360C4" w:rsidRDefault="008D5FE3" w:rsidP="003F0751">
      <w:pPr>
        <w:pStyle w:val="Odsekzoznamu"/>
        <w:numPr>
          <w:ilvl w:val="1"/>
          <w:numId w:val="18"/>
        </w:numPr>
        <w:spacing w:after="0"/>
        <w:jc w:val="both"/>
        <w:rPr>
          <w:rFonts w:ascii="Times New Roman" w:hAnsi="Times New Roman"/>
          <w:sz w:val="24"/>
          <w:szCs w:val="24"/>
        </w:rPr>
      </w:pPr>
      <w:r w:rsidRPr="004360C4">
        <w:rPr>
          <w:rFonts w:ascii="Times New Roman" w:hAnsi="Times New Roman"/>
          <w:sz w:val="24"/>
          <w:szCs w:val="24"/>
        </w:rPr>
        <w:t xml:space="preserve">Zmluva môže taktiež zaniknúť písomnou dohodou zmluvných strán. </w:t>
      </w:r>
    </w:p>
    <w:p w:rsidR="008D5FE3" w:rsidRPr="004360C4" w:rsidRDefault="008D5FE3" w:rsidP="003F0751">
      <w:pPr>
        <w:pStyle w:val="Odsekzoznamu"/>
        <w:numPr>
          <w:ilvl w:val="1"/>
          <w:numId w:val="18"/>
        </w:numPr>
        <w:spacing w:after="0"/>
        <w:jc w:val="both"/>
        <w:rPr>
          <w:rFonts w:ascii="Times New Roman" w:hAnsi="Times New Roman"/>
          <w:sz w:val="24"/>
          <w:szCs w:val="24"/>
        </w:rPr>
      </w:pPr>
      <w:r w:rsidRPr="004360C4">
        <w:rPr>
          <w:rFonts w:ascii="Times New Roman" w:hAnsi="Times New Roman"/>
          <w:sz w:val="24"/>
          <w:szCs w:val="24"/>
        </w:rPr>
        <w:t>Zmluvné strany sú oprávnené od zmluvy odstúpiť, ak jedna zo zmluvných strán</w:t>
      </w:r>
      <w:r w:rsidRPr="003F0751">
        <w:rPr>
          <w:rFonts w:ascii="Times New Roman" w:hAnsi="Times New Roman"/>
          <w:sz w:val="24"/>
          <w:szCs w:val="24"/>
        </w:rPr>
        <w:t xml:space="preserve"> </w:t>
      </w:r>
      <w:r w:rsidRPr="004360C4">
        <w:rPr>
          <w:rFonts w:ascii="Times New Roman" w:hAnsi="Times New Roman"/>
          <w:sz w:val="24"/>
          <w:szCs w:val="24"/>
        </w:rPr>
        <w:t xml:space="preserve">opakovane porušuje ustanovenia tejto zmluvy. </w:t>
      </w:r>
    </w:p>
    <w:p w:rsidR="008D5FE3" w:rsidRPr="004360C4" w:rsidRDefault="008D5FE3" w:rsidP="003F0751">
      <w:pPr>
        <w:pStyle w:val="Odsekzoznamu"/>
        <w:numPr>
          <w:ilvl w:val="1"/>
          <w:numId w:val="18"/>
        </w:numPr>
        <w:spacing w:after="0"/>
        <w:jc w:val="both"/>
        <w:rPr>
          <w:rFonts w:ascii="Times New Roman" w:hAnsi="Times New Roman"/>
          <w:sz w:val="24"/>
          <w:szCs w:val="24"/>
        </w:rPr>
      </w:pPr>
      <w:r w:rsidRPr="004360C4">
        <w:rPr>
          <w:rFonts w:ascii="Times New Roman" w:hAnsi="Times New Roman"/>
          <w:sz w:val="24"/>
          <w:szCs w:val="24"/>
        </w:rPr>
        <w:t>V prípade, že nastali skutočnosti zakladajúce právo od zmluvy odstúpiť v zmysle porušenia vyššie uvedených zmluvných alebo iných zákonných povinností jednou zo zmluvných strán, druhá zmluvná strana je povinná túto skutočnosť písomne oznámiť</w:t>
      </w:r>
      <w:r>
        <w:rPr>
          <w:rFonts w:ascii="Times New Roman" w:hAnsi="Times New Roman"/>
          <w:sz w:val="24"/>
          <w:szCs w:val="24"/>
        </w:rPr>
        <w:t xml:space="preserve"> </w:t>
      </w:r>
      <w:r w:rsidRPr="004360C4">
        <w:rPr>
          <w:rFonts w:ascii="Times New Roman" w:hAnsi="Times New Roman"/>
          <w:sz w:val="24"/>
          <w:szCs w:val="24"/>
        </w:rPr>
        <w:t xml:space="preserve">zmluvnej strane, ktorá povinnosť porušila a dať jej päťdňovú lehotu na odstránenie tohto stavu. </w:t>
      </w:r>
    </w:p>
    <w:p w:rsidR="008D5FE3" w:rsidRDefault="008D5FE3" w:rsidP="00F903F6">
      <w:pPr>
        <w:pStyle w:val="Odsekzoznamu"/>
        <w:numPr>
          <w:ilvl w:val="1"/>
          <w:numId w:val="18"/>
        </w:numPr>
        <w:spacing w:after="0"/>
        <w:jc w:val="both"/>
        <w:rPr>
          <w:rFonts w:ascii="Times New Roman" w:hAnsi="Times New Roman"/>
          <w:sz w:val="24"/>
          <w:szCs w:val="24"/>
        </w:rPr>
      </w:pPr>
      <w:r w:rsidRPr="00FB2D02">
        <w:rPr>
          <w:rFonts w:ascii="Times New Roman" w:hAnsi="Times New Roman"/>
          <w:sz w:val="24"/>
          <w:szCs w:val="24"/>
        </w:rPr>
        <w:t xml:space="preserve">Pokiaľ k odstráneniu stavu porušenia vyššie uvedených zmluvných alebo iných zákonných povinností v uvedenej lehote nedôjde, je zmluvná strana oprávnená odstúpiť od zmluvy s tým, že toto odstúpenie je účinné, odo dňa doručenia druhej zmluvnej strane. </w:t>
      </w:r>
    </w:p>
    <w:p w:rsidR="008D5FE3" w:rsidRPr="00FB2D02" w:rsidRDefault="008D5FE3" w:rsidP="00F903F6">
      <w:pPr>
        <w:pStyle w:val="Odsekzoznamu"/>
        <w:numPr>
          <w:ilvl w:val="1"/>
          <w:numId w:val="18"/>
        </w:numPr>
        <w:spacing w:after="0"/>
        <w:jc w:val="both"/>
        <w:rPr>
          <w:rFonts w:ascii="Times New Roman" w:hAnsi="Times New Roman"/>
          <w:sz w:val="24"/>
          <w:szCs w:val="24"/>
        </w:rPr>
      </w:pPr>
      <w:r w:rsidRPr="00FB2D02">
        <w:rPr>
          <w:rFonts w:ascii="Times New Roman" w:hAnsi="Times New Roman"/>
          <w:sz w:val="24"/>
          <w:szCs w:val="24"/>
        </w:rPr>
        <w:t>Ukončenie zmluvného vzťahu nezbavuje žiadneh</w:t>
      </w:r>
      <w:r w:rsidR="00600EBD">
        <w:rPr>
          <w:rFonts w:ascii="Times New Roman" w:hAnsi="Times New Roman"/>
          <w:sz w:val="24"/>
          <w:szCs w:val="24"/>
        </w:rPr>
        <w:t xml:space="preserve">o účastníka zmluvy povinnosti </w:t>
      </w:r>
      <w:proofErr w:type="spellStart"/>
      <w:r w:rsidR="00600EBD">
        <w:rPr>
          <w:rFonts w:ascii="Times New Roman" w:hAnsi="Times New Roman"/>
          <w:sz w:val="24"/>
          <w:szCs w:val="24"/>
        </w:rPr>
        <w:t>vy</w:t>
      </w:r>
      <w:r w:rsidR="00A24C59">
        <w:rPr>
          <w:rFonts w:ascii="Times New Roman" w:hAnsi="Times New Roman"/>
          <w:sz w:val="24"/>
          <w:szCs w:val="24"/>
        </w:rPr>
        <w:t>s</w:t>
      </w:r>
      <w:r w:rsidR="00600EBD">
        <w:rPr>
          <w:rFonts w:ascii="Times New Roman" w:hAnsi="Times New Roman"/>
          <w:sz w:val="24"/>
          <w:szCs w:val="24"/>
        </w:rPr>
        <w:t>poria</w:t>
      </w:r>
      <w:r w:rsidRPr="00FB2D02">
        <w:rPr>
          <w:rFonts w:ascii="Times New Roman" w:hAnsi="Times New Roman"/>
          <w:sz w:val="24"/>
          <w:szCs w:val="24"/>
        </w:rPr>
        <w:t>dať</w:t>
      </w:r>
      <w:proofErr w:type="spellEnd"/>
      <w:r w:rsidRPr="00FB2D02">
        <w:rPr>
          <w:rFonts w:ascii="Times New Roman" w:hAnsi="Times New Roman"/>
          <w:sz w:val="24"/>
          <w:szCs w:val="24"/>
        </w:rPr>
        <w:t xml:space="preserve"> záväzky, ktoré vznikli počas trvania zmluvy. </w:t>
      </w:r>
    </w:p>
    <w:p w:rsidR="008D5FE3" w:rsidRDefault="008D5FE3" w:rsidP="00B7505B">
      <w:pPr>
        <w:pStyle w:val="Default"/>
        <w:ind w:left="360"/>
        <w:rPr>
          <w:rFonts w:ascii="Times New Roman" w:hAnsi="Times New Roman" w:cs="Times New Roman"/>
        </w:rPr>
      </w:pPr>
    </w:p>
    <w:p w:rsidR="008D5FE3" w:rsidRPr="008C0647" w:rsidRDefault="008D5FE3" w:rsidP="008C0647">
      <w:pPr>
        <w:pStyle w:val="Default"/>
        <w:ind w:left="360"/>
        <w:jc w:val="center"/>
        <w:rPr>
          <w:rFonts w:ascii="Times New Roman" w:hAnsi="Times New Roman" w:cs="Times New Roman"/>
          <w:b/>
        </w:rPr>
      </w:pPr>
      <w:r w:rsidRPr="008C0647">
        <w:rPr>
          <w:rFonts w:ascii="Times New Roman" w:hAnsi="Times New Roman" w:cs="Times New Roman"/>
          <w:b/>
        </w:rPr>
        <w:t>Čl. VIII</w:t>
      </w:r>
    </w:p>
    <w:p w:rsidR="008D5FE3" w:rsidRDefault="008D5FE3" w:rsidP="008C0647">
      <w:pPr>
        <w:pStyle w:val="Default"/>
        <w:ind w:left="360"/>
        <w:jc w:val="center"/>
        <w:rPr>
          <w:rFonts w:ascii="Times New Roman" w:hAnsi="Times New Roman" w:cs="Times New Roman"/>
          <w:b/>
        </w:rPr>
      </w:pPr>
      <w:r w:rsidRPr="008C0647">
        <w:rPr>
          <w:rFonts w:ascii="Times New Roman" w:hAnsi="Times New Roman" w:cs="Times New Roman"/>
          <w:b/>
        </w:rPr>
        <w:t>Spoločné a záverečné ustanovenia</w:t>
      </w:r>
    </w:p>
    <w:p w:rsidR="008D5FE3" w:rsidRPr="008C0647" w:rsidRDefault="008D5FE3" w:rsidP="008C0647">
      <w:pPr>
        <w:pStyle w:val="Default"/>
        <w:ind w:left="360"/>
        <w:jc w:val="center"/>
        <w:rPr>
          <w:rFonts w:ascii="Times New Roman" w:hAnsi="Times New Roman" w:cs="Times New Roman"/>
          <w:b/>
        </w:rPr>
      </w:pPr>
    </w:p>
    <w:p w:rsidR="008D5FE3" w:rsidRPr="003F0751" w:rsidRDefault="008D5FE3" w:rsidP="003F0751">
      <w:pPr>
        <w:pStyle w:val="Odsekzoznamu"/>
        <w:numPr>
          <w:ilvl w:val="1"/>
          <w:numId w:val="19"/>
        </w:numPr>
        <w:spacing w:after="0"/>
        <w:jc w:val="both"/>
        <w:rPr>
          <w:rFonts w:ascii="Times New Roman" w:hAnsi="Times New Roman"/>
          <w:sz w:val="24"/>
          <w:szCs w:val="24"/>
        </w:rPr>
      </w:pPr>
      <w:r w:rsidRPr="003F0751">
        <w:rPr>
          <w:rFonts w:ascii="Times New Roman" w:hAnsi="Times New Roman"/>
          <w:sz w:val="24"/>
          <w:szCs w:val="24"/>
        </w:rPr>
        <w:t xml:space="preserve">Práva a povinnosti v tejto zmluve neupravené sa riadia príslušnými ustanoveniami Obchodného zákonníka a inými právnymi predpismi platnými na území Slovenskej republiky. </w:t>
      </w:r>
    </w:p>
    <w:p w:rsidR="008D5FE3" w:rsidRPr="00E13BF0" w:rsidRDefault="008D5FE3" w:rsidP="003F0751">
      <w:pPr>
        <w:pStyle w:val="Odsekzoznamu"/>
        <w:numPr>
          <w:ilvl w:val="1"/>
          <w:numId w:val="19"/>
        </w:numPr>
        <w:spacing w:after="0"/>
        <w:jc w:val="both"/>
        <w:rPr>
          <w:rFonts w:ascii="Times New Roman" w:hAnsi="Times New Roman"/>
          <w:strike/>
          <w:sz w:val="24"/>
          <w:szCs w:val="24"/>
        </w:rPr>
      </w:pPr>
      <w:r w:rsidRPr="00FB2D02">
        <w:rPr>
          <w:rFonts w:ascii="Times New Roman" w:hAnsi="Times New Roman"/>
          <w:sz w:val="24"/>
          <w:szCs w:val="24"/>
        </w:rPr>
        <w:t>V prípade, že sa niektoré ustanovenie tejto zmluvy stane neplatným, nemá to vplyv na</w:t>
      </w:r>
      <w:r w:rsidRPr="00FB2D02">
        <w:rPr>
          <w:rFonts w:ascii="Times New Roman" w:hAnsi="Times New Roman"/>
          <w:color w:val="000000"/>
          <w:sz w:val="24"/>
        </w:rPr>
        <w:t xml:space="preserve"> platnosť zmluvy ako celku. Pre tento prípad sa zmluvné strany zaväzujú, že takéto neplatné ustanovenie nahradia ustanovením iným, ktoré ho v právnom aj obchodnom zmysle najbližšie nahradzuje, ak sa to neprieči obsahu a účelu tejto zmluvy, a to formou písomného dodatku k tejto zmluve</w:t>
      </w:r>
      <w:r w:rsidRPr="009D478C">
        <w:rPr>
          <w:rFonts w:ascii="Times New Roman" w:hAnsi="Times New Roman"/>
          <w:color w:val="000000"/>
          <w:sz w:val="24"/>
        </w:rPr>
        <w:t xml:space="preserve">. </w:t>
      </w:r>
    </w:p>
    <w:p w:rsidR="008D5FE3" w:rsidRPr="003F0751" w:rsidRDefault="008D5FE3" w:rsidP="003F0751">
      <w:pPr>
        <w:pStyle w:val="Odsekzoznamu"/>
        <w:numPr>
          <w:ilvl w:val="1"/>
          <w:numId w:val="19"/>
        </w:numPr>
        <w:spacing w:after="0"/>
        <w:jc w:val="both"/>
        <w:rPr>
          <w:rFonts w:ascii="Times New Roman" w:hAnsi="Times New Roman"/>
          <w:sz w:val="24"/>
          <w:szCs w:val="24"/>
        </w:rPr>
      </w:pPr>
      <w:r w:rsidRPr="004360C4">
        <w:rPr>
          <w:rFonts w:ascii="Times New Roman" w:hAnsi="Times New Roman"/>
          <w:sz w:val="24"/>
          <w:szCs w:val="24"/>
        </w:rPr>
        <w:t>Obsah tejto zmluvy je možné meniť a dopĺňať po dohode zmluvných strán. Zmeny sa vykonávajú v písomnej forme dodatkami označenými poradovým číslom a budú podpísané zodpovednými osobami zastupujúcimi zmluvné strany.</w:t>
      </w:r>
    </w:p>
    <w:p w:rsidR="008D5FE3" w:rsidRDefault="008D5FE3" w:rsidP="00E13BF0">
      <w:pPr>
        <w:pStyle w:val="Odsekzoznamu"/>
        <w:numPr>
          <w:ilvl w:val="1"/>
          <w:numId w:val="19"/>
        </w:numPr>
        <w:spacing w:after="0"/>
        <w:jc w:val="both"/>
        <w:rPr>
          <w:rFonts w:ascii="Times New Roman" w:hAnsi="Times New Roman"/>
          <w:sz w:val="24"/>
          <w:szCs w:val="24"/>
        </w:rPr>
      </w:pPr>
      <w:r w:rsidRPr="004360C4">
        <w:rPr>
          <w:rFonts w:ascii="Times New Roman" w:hAnsi="Times New Roman"/>
          <w:sz w:val="24"/>
          <w:szCs w:val="24"/>
        </w:rPr>
        <w:t>Zmluvné strany sa zaväzujú prípadné spory z tejto zmluvy alebo rozpory vo výklade niektorých ustanovení riešiť zmierovaním a vzájomným rokovaním. Ak nedôjde k súhlasnému stanovisku zmluvných strán, je ktorákoľvek strana oprávnená predložiť spor na rozhodnutie príslušného súdu. Zmluvné strany sa zaväzujú podriadiť výroku tohto súdu.</w:t>
      </w:r>
    </w:p>
    <w:p w:rsidR="008D5FE3" w:rsidRPr="00E13BF0" w:rsidRDefault="008D5FE3" w:rsidP="00E13BF0">
      <w:pPr>
        <w:pStyle w:val="Odsekzoznamu"/>
        <w:numPr>
          <w:ilvl w:val="1"/>
          <w:numId w:val="19"/>
        </w:numPr>
        <w:autoSpaceDE w:val="0"/>
        <w:autoSpaceDN w:val="0"/>
        <w:adjustRightInd w:val="0"/>
        <w:spacing w:after="0" w:line="240" w:lineRule="auto"/>
        <w:ind w:left="420"/>
        <w:contextualSpacing w:val="0"/>
        <w:jc w:val="both"/>
        <w:rPr>
          <w:rFonts w:ascii="Times New Roman" w:hAnsi="Times New Roman"/>
          <w:color w:val="000000"/>
          <w:sz w:val="24"/>
        </w:rPr>
      </w:pPr>
      <w:r w:rsidRPr="00E13BF0">
        <w:rPr>
          <w:rFonts w:ascii="Times New Roman" w:hAnsi="Times New Roman"/>
          <w:sz w:val="24"/>
          <w:szCs w:val="24"/>
        </w:rPr>
        <w:t xml:space="preserve">Táto zmluva nadobúda platnosť dňom podpisu </w:t>
      </w:r>
      <w:r w:rsidRPr="00FB2D02">
        <w:rPr>
          <w:rFonts w:ascii="Times New Roman" w:hAnsi="Times New Roman"/>
          <w:color w:val="000000"/>
          <w:sz w:val="24"/>
        </w:rPr>
        <w:t xml:space="preserve">oboma zmluvnými stranami a účinnosť nadobudne v deň nasledujúci po dni jej zverejnenia v súlade s § 47a ods. 1 zákona č. 40/1964 Zb. Občiansky zákonník v znení neskorších predpisov na webovom sídle objednávateľa. Zmluvné strany súhlasia so zverejnením celého obsahu zmluvy. </w:t>
      </w:r>
      <w:r w:rsidRPr="00FB2D02">
        <w:rPr>
          <w:rFonts w:ascii="Times New Roman" w:hAnsi="Times New Roman"/>
          <w:sz w:val="24"/>
        </w:rPr>
        <w:t>Povinnosť zmluvu zverejniť vyplýva z ustanovenia § 5a zákona č. 211/2000 Z. z. o slobodnom prístupe k informáciám a o zmene a doplnení niektorých zákonov (zákon o slobode informácií) v platnom znení.</w:t>
      </w:r>
      <w:r>
        <w:rPr>
          <w:rFonts w:ascii="Times New Roman" w:hAnsi="Times New Roman"/>
          <w:sz w:val="24"/>
        </w:rPr>
        <w:t xml:space="preserve"> </w:t>
      </w:r>
      <w:r w:rsidRPr="00E13BF0">
        <w:rPr>
          <w:rFonts w:ascii="Times New Roman" w:hAnsi="Times New Roman"/>
          <w:sz w:val="24"/>
          <w:szCs w:val="24"/>
        </w:rPr>
        <w:t xml:space="preserve">V prípade, že objednávateľ nezíska NFP z OP </w:t>
      </w:r>
      <w:proofErr w:type="spellStart"/>
      <w:r w:rsidRPr="00E13BF0">
        <w:rPr>
          <w:rFonts w:ascii="Times New Roman" w:hAnsi="Times New Roman"/>
          <w:sz w:val="24"/>
          <w:szCs w:val="24"/>
        </w:rPr>
        <w:t>KaHR</w:t>
      </w:r>
      <w:proofErr w:type="spellEnd"/>
      <w:r w:rsidRPr="00E13BF0">
        <w:rPr>
          <w:rFonts w:ascii="Times New Roman" w:hAnsi="Times New Roman"/>
          <w:sz w:val="24"/>
          <w:szCs w:val="24"/>
        </w:rPr>
        <w:t xml:space="preserve"> pre rok 2015, zmluva stráca platnosť a účinnosť.</w:t>
      </w:r>
    </w:p>
    <w:p w:rsidR="008D5FE3" w:rsidRPr="004360C4" w:rsidRDefault="008D5FE3" w:rsidP="003F0751">
      <w:pPr>
        <w:pStyle w:val="Odsekzoznamu"/>
        <w:numPr>
          <w:ilvl w:val="1"/>
          <w:numId w:val="19"/>
        </w:numPr>
        <w:spacing w:after="0"/>
        <w:jc w:val="both"/>
        <w:rPr>
          <w:rFonts w:ascii="Times New Roman" w:hAnsi="Times New Roman"/>
          <w:sz w:val="24"/>
          <w:szCs w:val="24"/>
        </w:rPr>
      </w:pPr>
      <w:r>
        <w:rPr>
          <w:rFonts w:ascii="Times New Roman" w:hAnsi="Times New Roman"/>
          <w:sz w:val="24"/>
          <w:szCs w:val="24"/>
        </w:rPr>
        <w:t>O</w:t>
      </w:r>
      <w:r w:rsidRPr="004360C4">
        <w:rPr>
          <w:rFonts w:ascii="Times New Roman" w:hAnsi="Times New Roman"/>
          <w:sz w:val="24"/>
          <w:szCs w:val="24"/>
        </w:rPr>
        <w:t xml:space="preserve">bjednávateľ a </w:t>
      </w:r>
      <w:r w:rsidRPr="003F0751">
        <w:rPr>
          <w:rFonts w:ascii="Times New Roman" w:hAnsi="Times New Roman"/>
          <w:sz w:val="24"/>
          <w:szCs w:val="24"/>
        </w:rPr>
        <w:t>poskytovateľ</w:t>
      </w:r>
      <w:r w:rsidRPr="004360C4">
        <w:rPr>
          <w:rFonts w:ascii="Times New Roman" w:hAnsi="Times New Roman"/>
          <w:sz w:val="24"/>
          <w:szCs w:val="24"/>
        </w:rPr>
        <w:t xml:space="preserve"> sa dohodli, že ak niektorá zmluvná strana bude mať informáciu o akejkoľvek skutočnosti alebo okolnosti, ktorá by mohla priamo či nepriamo zmariť alebo podstatne sťažiť plnenie predmetu</w:t>
      </w:r>
      <w:r>
        <w:rPr>
          <w:rFonts w:ascii="Times New Roman" w:hAnsi="Times New Roman"/>
          <w:sz w:val="24"/>
          <w:szCs w:val="24"/>
        </w:rPr>
        <w:t xml:space="preserve"> </w:t>
      </w:r>
      <w:r w:rsidRPr="003F0751">
        <w:rPr>
          <w:rFonts w:ascii="Times New Roman" w:hAnsi="Times New Roman"/>
          <w:sz w:val="24"/>
          <w:szCs w:val="24"/>
        </w:rPr>
        <w:t>zmluvy</w:t>
      </w:r>
      <w:r w:rsidRPr="004360C4">
        <w:rPr>
          <w:rFonts w:ascii="Times New Roman" w:hAnsi="Times New Roman"/>
          <w:sz w:val="24"/>
          <w:szCs w:val="24"/>
        </w:rPr>
        <w:t xml:space="preserve">, je táto zmluvná strana povinná </w:t>
      </w:r>
      <w:r w:rsidRPr="00FB2D02">
        <w:rPr>
          <w:rFonts w:ascii="Times New Roman" w:hAnsi="Times New Roman"/>
          <w:sz w:val="24"/>
          <w:szCs w:val="24"/>
        </w:rPr>
        <w:t>bezodkladne o tejto skutočnosti alebo okolnosti informovať</w:t>
      </w:r>
      <w:r>
        <w:rPr>
          <w:rFonts w:ascii="Times New Roman" w:hAnsi="Times New Roman"/>
          <w:sz w:val="24"/>
          <w:szCs w:val="24"/>
        </w:rPr>
        <w:t xml:space="preserve"> </w:t>
      </w:r>
      <w:r w:rsidRPr="004360C4">
        <w:rPr>
          <w:rFonts w:ascii="Times New Roman" w:hAnsi="Times New Roman"/>
          <w:sz w:val="24"/>
          <w:szCs w:val="24"/>
        </w:rPr>
        <w:t xml:space="preserve">druhú zmluvnú stranu. </w:t>
      </w:r>
    </w:p>
    <w:p w:rsidR="008D5FE3" w:rsidRPr="004360C4" w:rsidRDefault="008D5FE3" w:rsidP="003F0751">
      <w:pPr>
        <w:pStyle w:val="Odsekzoznamu"/>
        <w:numPr>
          <w:ilvl w:val="1"/>
          <w:numId w:val="19"/>
        </w:numPr>
        <w:spacing w:after="0"/>
        <w:jc w:val="both"/>
        <w:rPr>
          <w:rFonts w:ascii="Times New Roman" w:hAnsi="Times New Roman"/>
          <w:sz w:val="24"/>
          <w:szCs w:val="24"/>
        </w:rPr>
      </w:pPr>
      <w:r w:rsidRPr="004360C4">
        <w:rPr>
          <w:rFonts w:ascii="Times New Roman" w:hAnsi="Times New Roman"/>
          <w:sz w:val="24"/>
          <w:szCs w:val="24"/>
        </w:rPr>
        <w:t xml:space="preserve">Zmluva je vyhotovená v </w:t>
      </w:r>
      <w:r w:rsidRPr="003F0751">
        <w:rPr>
          <w:rFonts w:ascii="Times New Roman" w:hAnsi="Times New Roman"/>
          <w:sz w:val="24"/>
          <w:szCs w:val="24"/>
        </w:rPr>
        <w:t>šiestich</w:t>
      </w:r>
      <w:r w:rsidRPr="004360C4">
        <w:rPr>
          <w:rFonts w:ascii="Times New Roman" w:hAnsi="Times New Roman"/>
          <w:sz w:val="24"/>
          <w:szCs w:val="24"/>
        </w:rPr>
        <w:t xml:space="preserve"> rovnopisoch, pričom </w:t>
      </w:r>
      <w:r w:rsidRPr="003F0751">
        <w:rPr>
          <w:rFonts w:ascii="Times New Roman" w:hAnsi="Times New Roman"/>
          <w:sz w:val="24"/>
          <w:szCs w:val="24"/>
        </w:rPr>
        <w:t xml:space="preserve">poskytovateľ </w:t>
      </w:r>
      <w:proofErr w:type="spellStart"/>
      <w:r w:rsidR="00A24C59">
        <w:rPr>
          <w:rFonts w:ascii="Times New Roman" w:hAnsi="Times New Roman"/>
          <w:sz w:val="24"/>
          <w:szCs w:val="24"/>
        </w:rPr>
        <w:t>obdrží</w:t>
      </w:r>
      <w:proofErr w:type="spellEnd"/>
      <w:r w:rsidRPr="004360C4">
        <w:rPr>
          <w:rFonts w:ascii="Times New Roman" w:hAnsi="Times New Roman"/>
          <w:sz w:val="24"/>
          <w:szCs w:val="24"/>
        </w:rPr>
        <w:t xml:space="preserve"> dva rovnopisy</w:t>
      </w:r>
      <w:r w:rsidRPr="003F0751">
        <w:rPr>
          <w:rFonts w:ascii="Times New Roman" w:hAnsi="Times New Roman"/>
          <w:sz w:val="24"/>
          <w:szCs w:val="24"/>
        </w:rPr>
        <w:t xml:space="preserve"> a objednávateľ 4 rovnopisy zmluvy</w:t>
      </w:r>
      <w:r w:rsidRPr="004360C4">
        <w:rPr>
          <w:rFonts w:ascii="Times New Roman" w:hAnsi="Times New Roman"/>
          <w:sz w:val="24"/>
          <w:szCs w:val="24"/>
        </w:rPr>
        <w:t xml:space="preserve">. </w:t>
      </w:r>
    </w:p>
    <w:p w:rsidR="008D5FE3" w:rsidRPr="00FB2D02" w:rsidRDefault="008D5FE3" w:rsidP="00E55EBF">
      <w:pPr>
        <w:pStyle w:val="Odsekzoznamu"/>
        <w:numPr>
          <w:ilvl w:val="1"/>
          <w:numId w:val="19"/>
        </w:numPr>
        <w:autoSpaceDE w:val="0"/>
        <w:autoSpaceDN w:val="0"/>
        <w:adjustRightInd w:val="0"/>
        <w:spacing w:after="0" w:line="240" w:lineRule="auto"/>
        <w:contextualSpacing w:val="0"/>
        <w:jc w:val="both"/>
        <w:rPr>
          <w:rFonts w:ascii="Times New Roman" w:hAnsi="Times New Roman"/>
          <w:color w:val="000000"/>
          <w:sz w:val="24"/>
        </w:rPr>
      </w:pPr>
      <w:r w:rsidRPr="00FB2D02">
        <w:rPr>
          <w:rFonts w:ascii="Times New Roman" w:hAnsi="Times New Roman"/>
          <w:sz w:val="24"/>
        </w:rPr>
        <w:t>Zmluvné strany vyhlasujú, že zmluvu uzatvorili na základe ich slobodnej a vážnej vôle, nie v tiesni ani za inak nápadne nevýhodných podmienok, zmluvu si riadne prečítali, jej obsahu po rozumeli a na znak súhlasu s jej obsahom ju vlastnoručne podpisujú.</w:t>
      </w:r>
    </w:p>
    <w:p w:rsidR="008D5FE3" w:rsidRDefault="008D5FE3" w:rsidP="00B7505B">
      <w:pPr>
        <w:pStyle w:val="Default"/>
        <w:ind w:left="360"/>
        <w:rPr>
          <w:rFonts w:ascii="Times New Roman" w:hAnsi="Times New Roman" w:cs="Times New Roman"/>
        </w:rPr>
      </w:pPr>
    </w:p>
    <w:p w:rsidR="008D5FE3" w:rsidRDefault="008D5FE3" w:rsidP="00B7505B">
      <w:pPr>
        <w:pStyle w:val="Default"/>
        <w:ind w:left="360"/>
        <w:rPr>
          <w:rFonts w:ascii="Times New Roman" w:hAnsi="Times New Roman" w:cs="Times New Roman"/>
        </w:rPr>
      </w:pPr>
    </w:p>
    <w:p w:rsidR="008D5FE3" w:rsidRPr="004360C4" w:rsidRDefault="008D5FE3" w:rsidP="00B7505B">
      <w:pPr>
        <w:pStyle w:val="Default"/>
        <w:ind w:left="360"/>
        <w:rPr>
          <w:rFonts w:ascii="Times New Roman" w:hAnsi="Times New Roman" w:cs="Times New Roman"/>
        </w:rPr>
      </w:pPr>
      <w:r w:rsidRPr="004360C4">
        <w:rPr>
          <w:rFonts w:ascii="Times New Roman" w:hAnsi="Times New Roman" w:cs="Times New Roman"/>
        </w:rPr>
        <w:t>V</w:t>
      </w:r>
      <w:r w:rsidR="00600EBD">
        <w:rPr>
          <w:rFonts w:ascii="Times New Roman" w:hAnsi="Times New Roman" w:cs="Times New Roman"/>
        </w:rPr>
        <w:t xml:space="preserve"> Lúčke</w:t>
      </w:r>
      <w:r w:rsidRPr="004360C4">
        <w:rPr>
          <w:rFonts w:ascii="Times New Roman" w:hAnsi="Times New Roman" w:cs="Times New Roman"/>
        </w:rPr>
        <w:t xml:space="preserve"> dňa</w:t>
      </w:r>
      <w:r w:rsidR="00600EBD">
        <w:rPr>
          <w:rFonts w:ascii="Times New Roman" w:hAnsi="Times New Roman" w:cs="Times New Roman"/>
        </w:rPr>
        <w:t>: 23.12.2015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360C4">
        <w:rPr>
          <w:rFonts w:ascii="Times New Roman" w:hAnsi="Times New Roman" w:cs="Times New Roman"/>
        </w:rPr>
        <w:t>V</w:t>
      </w:r>
      <w:r>
        <w:rPr>
          <w:rFonts w:ascii="Times New Roman" w:hAnsi="Times New Roman" w:cs="Times New Roman"/>
        </w:rPr>
        <w:t> Bratislave</w:t>
      </w:r>
      <w:r w:rsidRPr="004360C4">
        <w:rPr>
          <w:rFonts w:ascii="Times New Roman" w:hAnsi="Times New Roman" w:cs="Times New Roman"/>
        </w:rPr>
        <w:t xml:space="preserve"> </w:t>
      </w:r>
      <w:r>
        <w:rPr>
          <w:rFonts w:ascii="Times New Roman" w:hAnsi="Times New Roman" w:cs="Times New Roman"/>
        </w:rPr>
        <w:t>d</w:t>
      </w:r>
      <w:r w:rsidRPr="004360C4">
        <w:rPr>
          <w:rFonts w:ascii="Times New Roman" w:hAnsi="Times New Roman" w:cs="Times New Roman"/>
        </w:rPr>
        <w:t>ňa</w:t>
      </w:r>
      <w:r>
        <w:rPr>
          <w:rFonts w:ascii="Times New Roman" w:hAnsi="Times New Roman" w:cs="Times New Roman"/>
        </w:rPr>
        <w:t>.</w:t>
      </w:r>
      <w:r w:rsidRPr="004360C4">
        <w:rPr>
          <w:rFonts w:ascii="Times New Roman" w:hAnsi="Times New Roman" w:cs="Times New Roman"/>
        </w:rPr>
        <w:t xml:space="preserve"> </w:t>
      </w:r>
      <w:r w:rsidR="00600EBD">
        <w:rPr>
          <w:rFonts w:ascii="Times New Roman" w:hAnsi="Times New Roman" w:cs="Times New Roman"/>
        </w:rPr>
        <w:t>23.12.2015</w:t>
      </w:r>
    </w:p>
    <w:p w:rsidR="008D5FE3" w:rsidRDefault="008D5FE3" w:rsidP="00B7505B">
      <w:pPr>
        <w:pStyle w:val="Default"/>
        <w:ind w:left="360"/>
        <w:rPr>
          <w:rFonts w:ascii="Times New Roman" w:hAnsi="Times New Roman" w:cs="Times New Roman"/>
        </w:rPr>
      </w:pPr>
    </w:p>
    <w:p w:rsidR="008D5FE3" w:rsidRDefault="008D5FE3" w:rsidP="00B7505B">
      <w:pPr>
        <w:pStyle w:val="Default"/>
        <w:ind w:left="360"/>
        <w:rPr>
          <w:rFonts w:ascii="Times New Roman" w:hAnsi="Times New Roman" w:cs="Times New Roman"/>
        </w:rPr>
      </w:pPr>
    </w:p>
    <w:p w:rsidR="008D5FE3" w:rsidRDefault="008D5FE3" w:rsidP="00B7505B">
      <w:pPr>
        <w:pStyle w:val="Default"/>
        <w:ind w:left="360"/>
        <w:rPr>
          <w:rFonts w:ascii="Times New Roman" w:hAnsi="Times New Roman" w:cs="Times New Roman"/>
        </w:rPr>
      </w:pPr>
    </w:p>
    <w:p w:rsidR="008D5FE3" w:rsidRDefault="008D5FE3" w:rsidP="00B7505B">
      <w:pPr>
        <w:pStyle w:val="Default"/>
        <w:ind w:left="360"/>
        <w:rPr>
          <w:rFonts w:ascii="Times New Roman" w:hAnsi="Times New Roman" w:cs="Times New Roman"/>
        </w:rPr>
      </w:pPr>
    </w:p>
    <w:p w:rsidR="008D5FE3" w:rsidRDefault="008D5FE3" w:rsidP="00B7505B">
      <w:pPr>
        <w:pStyle w:val="Default"/>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D5FE3" w:rsidRPr="004360C4" w:rsidRDefault="008D5FE3" w:rsidP="00B7505B">
      <w:pPr>
        <w:pStyle w:val="Default"/>
        <w:ind w:left="360"/>
        <w:rPr>
          <w:rFonts w:ascii="Times New Roman" w:hAnsi="Times New Roman" w:cs="Times New Roman"/>
        </w:rPr>
      </w:pPr>
      <w:r w:rsidRPr="004360C4">
        <w:rPr>
          <w:rFonts w:ascii="Times New Roman" w:hAnsi="Times New Roman" w:cs="Times New Roman"/>
        </w:rPr>
        <w:t xml:space="preserve">_________________________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w:t>
      </w:r>
    </w:p>
    <w:p w:rsidR="008D5FE3" w:rsidRDefault="008D5FE3" w:rsidP="00115670">
      <w:pPr>
        <w:ind w:left="360"/>
        <w:rPr>
          <w:rFonts w:ascii="Times New Roman" w:hAnsi="Times New Roman"/>
          <w:sz w:val="24"/>
          <w:szCs w:val="24"/>
        </w:rPr>
      </w:pPr>
      <w:r w:rsidRPr="004360C4">
        <w:rPr>
          <w:rFonts w:ascii="Times New Roman" w:hAnsi="Times New Roman"/>
          <w:sz w:val="24"/>
          <w:szCs w:val="24"/>
        </w:rPr>
        <w:t xml:space="preserve">za objednávateľa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360C4">
        <w:rPr>
          <w:rFonts w:ascii="Times New Roman" w:hAnsi="Times New Roman"/>
          <w:sz w:val="24"/>
          <w:szCs w:val="24"/>
        </w:rPr>
        <w:t xml:space="preserve">za </w:t>
      </w:r>
      <w:r>
        <w:rPr>
          <w:rFonts w:ascii="Times New Roman" w:hAnsi="Times New Roman"/>
          <w:sz w:val="24"/>
          <w:szCs w:val="24"/>
        </w:rPr>
        <w:t>poskytova</w:t>
      </w:r>
      <w:r w:rsidRPr="004360C4">
        <w:rPr>
          <w:rFonts w:ascii="Times New Roman" w:hAnsi="Times New Roman"/>
          <w:sz w:val="24"/>
          <w:szCs w:val="24"/>
        </w:rPr>
        <w:t>teľa</w:t>
      </w:r>
    </w:p>
    <w:p w:rsidR="008D5FE3" w:rsidRDefault="008D5FE3" w:rsidP="00DD70EA">
      <w:pPr>
        <w:spacing w:after="0" w:line="240" w:lineRule="auto"/>
        <w:ind w:left="357"/>
        <w:rPr>
          <w:rFonts w:ascii="Times New Roman" w:hAnsi="Times New Roman"/>
          <w:sz w:val="24"/>
          <w:szCs w:val="24"/>
        </w:rPr>
      </w:pPr>
      <w:r>
        <w:rPr>
          <w:rFonts w:ascii="Times New Roman" w:hAnsi="Times New Roman"/>
        </w:rPr>
        <w:t xml:space="preserve">Mikuláš </w:t>
      </w:r>
      <w:proofErr w:type="spellStart"/>
      <w:r>
        <w:rPr>
          <w:rFonts w:ascii="Times New Roman" w:hAnsi="Times New Roman"/>
        </w:rPr>
        <w:t>Mašlej</w:t>
      </w:r>
      <w:proofErr w:type="spellEnd"/>
      <w:r>
        <w:rPr>
          <w:rFonts w:ascii="Times New Roman" w:hAnsi="Times New Roman"/>
        </w:rPr>
        <w:tab/>
      </w:r>
      <w:r>
        <w:rPr>
          <w:rFonts w:ascii="Times New Roman" w:hAnsi="Times New Roman"/>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rPr>
        <w:t>Mgr. Roman Dubnička</w:t>
      </w:r>
    </w:p>
    <w:p w:rsidR="008D5FE3" w:rsidRDefault="00600EBD" w:rsidP="00DD70EA">
      <w:pPr>
        <w:spacing w:after="0" w:line="240" w:lineRule="auto"/>
        <w:ind w:left="357"/>
        <w:rPr>
          <w:rFonts w:ascii="Times New Roman" w:hAnsi="Times New Roman"/>
          <w:sz w:val="24"/>
          <w:szCs w:val="24"/>
        </w:rPr>
      </w:pPr>
      <w:r>
        <w:rPr>
          <w:rFonts w:ascii="Times New Roman" w:hAnsi="Times New Roman"/>
          <w:sz w:val="24"/>
          <w:szCs w:val="24"/>
        </w:rPr>
        <w:t>s</w:t>
      </w:r>
      <w:r w:rsidR="008D5FE3">
        <w:rPr>
          <w:rFonts w:ascii="Times New Roman" w:hAnsi="Times New Roman"/>
          <w:sz w:val="24"/>
          <w:szCs w:val="24"/>
        </w:rPr>
        <w:t>tarosta obce Lúčka</w:t>
      </w:r>
      <w:r w:rsidR="008D5FE3">
        <w:rPr>
          <w:rFonts w:ascii="Times New Roman" w:hAnsi="Times New Roman"/>
          <w:sz w:val="24"/>
          <w:szCs w:val="24"/>
        </w:rPr>
        <w:tab/>
      </w:r>
      <w:r w:rsidR="008D5FE3">
        <w:rPr>
          <w:rFonts w:ascii="Times New Roman" w:hAnsi="Times New Roman"/>
          <w:sz w:val="24"/>
          <w:szCs w:val="24"/>
        </w:rPr>
        <w:tab/>
      </w:r>
      <w:r w:rsidR="008D5FE3">
        <w:rPr>
          <w:rFonts w:ascii="Times New Roman" w:hAnsi="Times New Roman"/>
          <w:sz w:val="24"/>
          <w:szCs w:val="24"/>
        </w:rPr>
        <w:tab/>
      </w:r>
      <w:r w:rsidR="008D5FE3">
        <w:rPr>
          <w:rFonts w:ascii="Times New Roman" w:hAnsi="Times New Roman"/>
          <w:sz w:val="24"/>
          <w:szCs w:val="24"/>
        </w:rPr>
        <w:tab/>
      </w:r>
      <w:r w:rsidR="008D5FE3">
        <w:rPr>
          <w:rFonts w:ascii="Times New Roman" w:hAnsi="Times New Roman"/>
          <w:sz w:val="24"/>
          <w:szCs w:val="24"/>
        </w:rPr>
        <w:tab/>
      </w: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Default="008D5FE3" w:rsidP="00DD70EA">
      <w:pPr>
        <w:spacing w:after="0" w:line="240" w:lineRule="auto"/>
        <w:ind w:left="357"/>
        <w:rPr>
          <w:rFonts w:ascii="Times New Roman" w:hAnsi="Times New Roman"/>
          <w:sz w:val="24"/>
          <w:szCs w:val="24"/>
        </w:rPr>
      </w:pPr>
    </w:p>
    <w:p w:rsidR="008D5FE3" w:rsidRPr="004360C4" w:rsidRDefault="008D5FE3" w:rsidP="00DD70EA">
      <w:pPr>
        <w:spacing w:after="0" w:line="240" w:lineRule="auto"/>
        <w:ind w:left="357"/>
        <w:rPr>
          <w:rFonts w:ascii="Times New Roman" w:hAnsi="Times New Roman"/>
          <w:sz w:val="24"/>
          <w:szCs w:val="24"/>
        </w:rPr>
      </w:pPr>
    </w:p>
    <w:sectPr w:rsidR="008D5FE3" w:rsidRPr="004360C4" w:rsidSect="00CE0CD6">
      <w:footerReference w:type="default" r:id="rId7"/>
      <w:pgSz w:w="11906" w:h="16838"/>
      <w:pgMar w:top="993"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081" w:rsidRDefault="00137081" w:rsidP="00115670">
      <w:pPr>
        <w:spacing w:after="0" w:line="240" w:lineRule="auto"/>
      </w:pPr>
      <w:r>
        <w:separator/>
      </w:r>
    </w:p>
  </w:endnote>
  <w:endnote w:type="continuationSeparator" w:id="0">
    <w:p w:rsidR="00137081" w:rsidRDefault="00137081" w:rsidP="00115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E3" w:rsidRDefault="00E46782">
    <w:pPr>
      <w:pStyle w:val="Pta"/>
      <w:jc w:val="center"/>
    </w:pPr>
    <w:fldSimple w:instr="PAGE   \* MERGEFORMAT">
      <w:r w:rsidR="00A24C59">
        <w:rPr>
          <w:noProof/>
        </w:rPr>
        <w:t>1</w:t>
      </w:r>
    </w:fldSimple>
  </w:p>
  <w:p w:rsidR="008D5FE3" w:rsidRDefault="008D5FE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081" w:rsidRDefault="00137081" w:rsidP="00115670">
      <w:pPr>
        <w:spacing w:after="0" w:line="240" w:lineRule="auto"/>
      </w:pPr>
      <w:r>
        <w:separator/>
      </w:r>
    </w:p>
  </w:footnote>
  <w:footnote w:type="continuationSeparator" w:id="0">
    <w:p w:rsidR="00137081" w:rsidRDefault="00137081" w:rsidP="00115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1B38"/>
    <w:multiLevelType w:val="hybridMultilevel"/>
    <w:tmpl w:val="84704EF2"/>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3DA75F5"/>
    <w:multiLevelType w:val="hybridMultilevel"/>
    <w:tmpl w:val="34865F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BD706E"/>
    <w:multiLevelType w:val="hybridMultilevel"/>
    <w:tmpl w:val="64EE6D6C"/>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13D151B"/>
    <w:multiLevelType w:val="multilevel"/>
    <w:tmpl w:val="BCC0A07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B041E02"/>
    <w:multiLevelType w:val="hybridMultilevel"/>
    <w:tmpl w:val="16062784"/>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28493002"/>
    <w:multiLevelType w:val="hybridMultilevel"/>
    <w:tmpl w:val="F9642478"/>
    <w:lvl w:ilvl="0" w:tplc="041B0011">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B407505"/>
    <w:multiLevelType w:val="multilevel"/>
    <w:tmpl w:val="12F4721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DC63D5B"/>
    <w:multiLevelType w:val="hybridMultilevel"/>
    <w:tmpl w:val="34667442"/>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31D73B6C"/>
    <w:multiLevelType w:val="multilevel"/>
    <w:tmpl w:val="D4D6BB7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31154D9"/>
    <w:multiLevelType w:val="multilevel"/>
    <w:tmpl w:val="9616649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5E70F6A"/>
    <w:multiLevelType w:val="hybridMultilevel"/>
    <w:tmpl w:val="F59ACBC4"/>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38B64E8D"/>
    <w:multiLevelType w:val="multilevel"/>
    <w:tmpl w:val="574E9E0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DE53526"/>
    <w:multiLevelType w:val="multilevel"/>
    <w:tmpl w:val="769483A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B28747A"/>
    <w:multiLevelType w:val="multilevel"/>
    <w:tmpl w:val="75DE623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65E24A17"/>
    <w:multiLevelType w:val="multilevel"/>
    <w:tmpl w:val="1174F41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92E4F96"/>
    <w:multiLevelType w:val="multilevel"/>
    <w:tmpl w:val="DC8216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6ABE530A"/>
    <w:multiLevelType w:val="multilevel"/>
    <w:tmpl w:val="FD368E04"/>
    <w:lvl w:ilvl="0">
      <w:start w:val="1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37C38F9"/>
    <w:multiLevelType w:val="hybridMultilevel"/>
    <w:tmpl w:val="A29253C4"/>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C285418"/>
    <w:multiLevelType w:val="hybridMultilevel"/>
    <w:tmpl w:val="F9642478"/>
    <w:lvl w:ilvl="0" w:tplc="041B0011">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EA2598F"/>
    <w:multiLevelType w:val="hybridMultilevel"/>
    <w:tmpl w:val="F9642478"/>
    <w:lvl w:ilvl="0" w:tplc="041B0011">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9"/>
  </w:num>
  <w:num w:numId="2">
    <w:abstractNumId w:val="18"/>
  </w:num>
  <w:num w:numId="3">
    <w:abstractNumId w:val="5"/>
  </w:num>
  <w:num w:numId="4">
    <w:abstractNumId w:val="0"/>
  </w:num>
  <w:num w:numId="5">
    <w:abstractNumId w:val="10"/>
  </w:num>
  <w:num w:numId="6">
    <w:abstractNumId w:val="17"/>
  </w:num>
  <w:num w:numId="7">
    <w:abstractNumId w:val="2"/>
  </w:num>
  <w:num w:numId="8">
    <w:abstractNumId w:val="4"/>
  </w:num>
  <w:num w:numId="9">
    <w:abstractNumId w:val="7"/>
  </w:num>
  <w:num w:numId="10">
    <w:abstractNumId w:val="1"/>
  </w:num>
  <w:num w:numId="11">
    <w:abstractNumId w:val="15"/>
  </w:num>
  <w:num w:numId="12">
    <w:abstractNumId w:val="14"/>
  </w:num>
  <w:num w:numId="13">
    <w:abstractNumId w:val="3"/>
  </w:num>
  <w:num w:numId="14">
    <w:abstractNumId w:val="13"/>
  </w:num>
  <w:num w:numId="15">
    <w:abstractNumId w:val="8"/>
  </w:num>
  <w:num w:numId="16">
    <w:abstractNumId w:val="11"/>
  </w:num>
  <w:num w:numId="17">
    <w:abstractNumId w:val="9"/>
  </w:num>
  <w:num w:numId="18">
    <w:abstractNumId w:val="6"/>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505B"/>
    <w:rsid w:val="00017DEE"/>
    <w:rsid w:val="0002261C"/>
    <w:rsid w:val="0002538A"/>
    <w:rsid w:val="00037587"/>
    <w:rsid w:val="0004284A"/>
    <w:rsid w:val="000611E0"/>
    <w:rsid w:val="00070B9E"/>
    <w:rsid w:val="0008448C"/>
    <w:rsid w:val="000C3528"/>
    <w:rsid w:val="00112C3B"/>
    <w:rsid w:val="00115670"/>
    <w:rsid w:val="00116884"/>
    <w:rsid w:val="001261D7"/>
    <w:rsid w:val="001307EF"/>
    <w:rsid w:val="00137081"/>
    <w:rsid w:val="00157CAF"/>
    <w:rsid w:val="00167B50"/>
    <w:rsid w:val="00171B08"/>
    <w:rsid w:val="001D7743"/>
    <w:rsid w:val="001E21BE"/>
    <w:rsid w:val="001E5B7C"/>
    <w:rsid w:val="001E5CB4"/>
    <w:rsid w:val="001E741F"/>
    <w:rsid w:val="001F39BD"/>
    <w:rsid w:val="001F7D0E"/>
    <w:rsid w:val="00220B96"/>
    <w:rsid w:val="00223586"/>
    <w:rsid w:val="0026220D"/>
    <w:rsid w:val="0026240B"/>
    <w:rsid w:val="00263405"/>
    <w:rsid w:val="002838CA"/>
    <w:rsid w:val="00295DB2"/>
    <w:rsid w:val="00297A02"/>
    <w:rsid w:val="002C1F0C"/>
    <w:rsid w:val="002D0834"/>
    <w:rsid w:val="002D47DD"/>
    <w:rsid w:val="00301765"/>
    <w:rsid w:val="00320301"/>
    <w:rsid w:val="00322B27"/>
    <w:rsid w:val="003373E2"/>
    <w:rsid w:val="00337A13"/>
    <w:rsid w:val="00345A1F"/>
    <w:rsid w:val="00353909"/>
    <w:rsid w:val="003A72BD"/>
    <w:rsid w:val="003C283E"/>
    <w:rsid w:val="003E3846"/>
    <w:rsid w:val="003E4279"/>
    <w:rsid w:val="003F0751"/>
    <w:rsid w:val="004360C4"/>
    <w:rsid w:val="0044475C"/>
    <w:rsid w:val="00453BC1"/>
    <w:rsid w:val="00490279"/>
    <w:rsid w:val="004A6B2C"/>
    <w:rsid w:val="004E697F"/>
    <w:rsid w:val="004E791B"/>
    <w:rsid w:val="004F0F56"/>
    <w:rsid w:val="004F24CC"/>
    <w:rsid w:val="00512724"/>
    <w:rsid w:val="00522F87"/>
    <w:rsid w:val="005241FD"/>
    <w:rsid w:val="00533330"/>
    <w:rsid w:val="005431CE"/>
    <w:rsid w:val="00585F5F"/>
    <w:rsid w:val="005B2267"/>
    <w:rsid w:val="005C6547"/>
    <w:rsid w:val="005E404D"/>
    <w:rsid w:val="005F1E10"/>
    <w:rsid w:val="005F6B87"/>
    <w:rsid w:val="006000C4"/>
    <w:rsid w:val="00600624"/>
    <w:rsid w:val="00600EBD"/>
    <w:rsid w:val="00611FBA"/>
    <w:rsid w:val="00612383"/>
    <w:rsid w:val="00621F4D"/>
    <w:rsid w:val="006371ED"/>
    <w:rsid w:val="00640727"/>
    <w:rsid w:val="00646C83"/>
    <w:rsid w:val="00651DB4"/>
    <w:rsid w:val="006534B8"/>
    <w:rsid w:val="00661A51"/>
    <w:rsid w:val="006647DE"/>
    <w:rsid w:val="006661FF"/>
    <w:rsid w:val="00694EB8"/>
    <w:rsid w:val="006D4BEE"/>
    <w:rsid w:val="006D7AE1"/>
    <w:rsid w:val="006E20BC"/>
    <w:rsid w:val="006F1F3A"/>
    <w:rsid w:val="00706F45"/>
    <w:rsid w:val="00715D98"/>
    <w:rsid w:val="00744530"/>
    <w:rsid w:val="00747D03"/>
    <w:rsid w:val="00752FF3"/>
    <w:rsid w:val="0077100F"/>
    <w:rsid w:val="00771EEC"/>
    <w:rsid w:val="0077268C"/>
    <w:rsid w:val="0077671F"/>
    <w:rsid w:val="007A7B25"/>
    <w:rsid w:val="007B1A0D"/>
    <w:rsid w:val="007D22C5"/>
    <w:rsid w:val="00800311"/>
    <w:rsid w:val="0083511D"/>
    <w:rsid w:val="00835828"/>
    <w:rsid w:val="00847860"/>
    <w:rsid w:val="00882C8C"/>
    <w:rsid w:val="00886C42"/>
    <w:rsid w:val="00897881"/>
    <w:rsid w:val="008A0CE3"/>
    <w:rsid w:val="008B1964"/>
    <w:rsid w:val="008B3B94"/>
    <w:rsid w:val="008C0647"/>
    <w:rsid w:val="008D5FE3"/>
    <w:rsid w:val="00916C79"/>
    <w:rsid w:val="009260B3"/>
    <w:rsid w:val="0093417B"/>
    <w:rsid w:val="00951D7F"/>
    <w:rsid w:val="00955E2E"/>
    <w:rsid w:val="0096054C"/>
    <w:rsid w:val="009629B0"/>
    <w:rsid w:val="00973FD1"/>
    <w:rsid w:val="009B6834"/>
    <w:rsid w:val="009D478C"/>
    <w:rsid w:val="009E021B"/>
    <w:rsid w:val="009F21C2"/>
    <w:rsid w:val="009F7273"/>
    <w:rsid w:val="009F7802"/>
    <w:rsid w:val="00A00065"/>
    <w:rsid w:val="00A05B90"/>
    <w:rsid w:val="00A21F56"/>
    <w:rsid w:val="00A24C59"/>
    <w:rsid w:val="00A33E45"/>
    <w:rsid w:val="00A55AAD"/>
    <w:rsid w:val="00A74694"/>
    <w:rsid w:val="00AC5817"/>
    <w:rsid w:val="00AD2064"/>
    <w:rsid w:val="00AD66F4"/>
    <w:rsid w:val="00B2733F"/>
    <w:rsid w:val="00B27E0A"/>
    <w:rsid w:val="00B36C0F"/>
    <w:rsid w:val="00B44B94"/>
    <w:rsid w:val="00B631BB"/>
    <w:rsid w:val="00B7505B"/>
    <w:rsid w:val="00B76E45"/>
    <w:rsid w:val="00B87668"/>
    <w:rsid w:val="00BA34E0"/>
    <w:rsid w:val="00BD2CB2"/>
    <w:rsid w:val="00BD3265"/>
    <w:rsid w:val="00BF3646"/>
    <w:rsid w:val="00C80DF7"/>
    <w:rsid w:val="00CA2C53"/>
    <w:rsid w:val="00CB438F"/>
    <w:rsid w:val="00CE0CD6"/>
    <w:rsid w:val="00CE1ECE"/>
    <w:rsid w:val="00D11FA1"/>
    <w:rsid w:val="00D258F5"/>
    <w:rsid w:val="00D44F13"/>
    <w:rsid w:val="00D511AB"/>
    <w:rsid w:val="00DA1EC5"/>
    <w:rsid w:val="00DC1721"/>
    <w:rsid w:val="00DC5B51"/>
    <w:rsid w:val="00DD5189"/>
    <w:rsid w:val="00DD70EA"/>
    <w:rsid w:val="00DE14B4"/>
    <w:rsid w:val="00E13BF0"/>
    <w:rsid w:val="00E16BE5"/>
    <w:rsid w:val="00E1727A"/>
    <w:rsid w:val="00E35577"/>
    <w:rsid w:val="00E367A4"/>
    <w:rsid w:val="00E4079E"/>
    <w:rsid w:val="00E46782"/>
    <w:rsid w:val="00E479A4"/>
    <w:rsid w:val="00E55EBF"/>
    <w:rsid w:val="00E5689C"/>
    <w:rsid w:val="00E671F5"/>
    <w:rsid w:val="00E70740"/>
    <w:rsid w:val="00E7650F"/>
    <w:rsid w:val="00E91288"/>
    <w:rsid w:val="00E94F8E"/>
    <w:rsid w:val="00EB0A52"/>
    <w:rsid w:val="00EB1C55"/>
    <w:rsid w:val="00EB4F12"/>
    <w:rsid w:val="00EB5102"/>
    <w:rsid w:val="00EC1F55"/>
    <w:rsid w:val="00EC33FC"/>
    <w:rsid w:val="00ED3EB8"/>
    <w:rsid w:val="00EE1525"/>
    <w:rsid w:val="00EF0F50"/>
    <w:rsid w:val="00F01B55"/>
    <w:rsid w:val="00F15C22"/>
    <w:rsid w:val="00F175D3"/>
    <w:rsid w:val="00F27EBF"/>
    <w:rsid w:val="00F37311"/>
    <w:rsid w:val="00F44E26"/>
    <w:rsid w:val="00F715FA"/>
    <w:rsid w:val="00F75E10"/>
    <w:rsid w:val="00F80497"/>
    <w:rsid w:val="00F903F6"/>
    <w:rsid w:val="00F97287"/>
    <w:rsid w:val="00FB2D02"/>
    <w:rsid w:val="00FC4B64"/>
    <w:rsid w:val="00FE7AAF"/>
    <w:rsid w:val="00FF104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1C2"/>
    <w:pPr>
      <w:spacing w:after="160" w:line="259" w:lineRule="auto"/>
    </w:pPr>
    <w:rPr>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7505B"/>
    <w:pPr>
      <w:autoSpaceDE w:val="0"/>
      <w:autoSpaceDN w:val="0"/>
      <w:adjustRightInd w:val="0"/>
    </w:pPr>
    <w:rPr>
      <w:rFonts w:ascii="Verdana" w:hAnsi="Verdana" w:cs="Verdana"/>
      <w:color w:val="000000"/>
      <w:sz w:val="24"/>
      <w:szCs w:val="24"/>
      <w:lang w:eastAsia="en-US"/>
    </w:rPr>
  </w:style>
  <w:style w:type="paragraph" w:styleId="Odsekzoznamu">
    <w:name w:val="List Paragraph"/>
    <w:basedOn w:val="Normlny"/>
    <w:link w:val="OdsekzoznamuChar"/>
    <w:uiPriority w:val="99"/>
    <w:qFormat/>
    <w:rsid w:val="00B7505B"/>
    <w:pPr>
      <w:ind w:left="720"/>
      <w:contextualSpacing/>
    </w:pPr>
  </w:style>
  <w:style w:type="character" w:styleId="Hypertextovprepojenie">
    <w:name w:val="Hyperlink"/>
    <w:basedOn w:val="Predvolenpsmoodseku"/>
    <w:uiPriority w:val="99"/>
    <w:rsid w:val="001F7D0E"/>
    <w:rPr>
      <w:rFonts w:cs="Times New Roman"/>
      <w:color w:val="0563C1"/>
      <w:u w:val="single"/>
    </w:rPr>
  </w:style>
  <w:style w:type="paragraph" w:styleId="Hlavika">
    <w:name w:val="header"/>
    <w:basedOn w:val="Normlny"/>
    <w:link w:val="HlavikaChar"/>
    <w:uiPriority w:val="99"/>
    <w:rsid w:val="00115670"/>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15670"/>
    <w:rPr>
      <w:rFonts w:cs="Times New Roman"/>
    </w:rPr>
  </w:style>
  <w:style w:type="paragraph" w:styleId="Pta">
    <w:name w:val="footer"/>
    <w:basedOn w:val="Normlny"/>
    <w:link w:val="PtaChar"/>
    <w:uiPriority w:val="99"/>
    <w:rsid w:val="00115670"/>
    <w:pPr>
      <w:tabs>
        <w:tab w:val="center" w:pos="4536"/>
        <w:tab w:val="right" w:pos="9072"/>
      </w:tabs>
      <w:spacing w:after="0" w:line="240" w:lineRule="auto"/>
    </w:pPr>
  </w:style>
  <w:style w:type="character" w:customStyle="1" w:styleId="PtaChar">
    <w:name w:val="Päta Char"/>
    <w:basedOn w:val="Predvolenpsmoodseku"/>
    <w:link w:val="Pta"/>
    <w:uiPriority w:val="99"/>
    <w:locked/>
    <w:rsid w:val="00115670"/>
    <w:rPr>
      <w:rFonts w:cs="Times New Roman"/>
    </w:rPr>
  </w:style>
  <w:style w:type="character" w:customStyle="1" w:styleId="OdsekzoznamuChar">
    <w:name w:val="Odsek zoznamu Char"/>
    <w:link w:val="Odsekzoznamu"/>
    <w:uiPriority w:val="99"/>
    <w:locked/>
    <w:rsid w:val="00E13BF0"/>
  </w:style>
  <w:style w:type="paragraph" w:styleId="Textbubliny">
    <w:name w:val="Balloon Text"/>
    <w:basedOn w:val="Normlny"/>
    <w:link w:val="TextbublinyChar"/>
    <w:uiPriority w:val="99"/>
    <w:semiHidden/>
    <w:rsid w:val="000844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8448C"/>
    <w:rPr>
      <w:rFonts w:ascii="Tahoma" w:hAnsi="Tahoma" w:cs="Tahoma"/>
      <w:sz w:val="16"/>
      <w:szCs w:val="16"/>
    </w:rPr>
  </w:style>
  <w:style w:type="character" w:styleId="Siln">
    <w:name w:val="Strong"/>
    <w:basedOn w:val="Predvolenpsmoodseku"/>
    <w:uiPriority w:val="99"/>
    <w:qFormat/>
    <w:locked/>
    <w:rsid w:val="00522F87"/>
    <w:rPr>
      <w:rFonts w:cs="Times New Roman"/>
      <w:b/>
      <w:bCs/>
    </w:rPr>
  </w:style>
  <w:style w:type="character" w:customStyle="1" w:styleId="ellipsis">
    <w:name w:val="ellipsis"/>
    <w:basedOn w:val="Predvolenpsmoodseku"/>
    <w:uiPriority w:val="99"/>
    <w:rsid w:val="00706F45"/>
    <w:rPr>
      <w:rFonts w:cs="Times New Roman"/>
    </w:rPr>
  </w:style>
  <w:style w:type="character" w:customStyle="1" w:styleId="st">
    <w:name w:val="st"/>
    <w:basedOn w:val="Predvolenpsmoodseku"/>
    <w:uiPriority w:val="99"/>
    <w:rsid w:val="00512724"/>
    <w:rPr>
      <w:rFonts w:cs="Times New Roman"/>
    </w:rPr>
  </w:style>
</w:styles>
</file>

<file path=word/webSettings.xml><?xml version="1.0" encoding="utf-8"?>
<w:webSettings xmlns:r="http://schemas.openxmlformats.org/officeDocument/2006/relationships" xmlns:w="http://schemas.openxmlformats.org/wordprocessingml/2006/main">
  <w:divs>
    <w:div w:id="1575163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1818</Words>
  <Characters>10369</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Zmluva na poskytnutie služby</vt:lpstr>
    </vt:vector>
  </TitlesOfParts>
  <Company/>
  <LinksUpToDate>false</LinksUpToDate>
  <CharactersWithSpaces>12163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poskytnutie služby</dc:title>
  <dc:creator>vargova</dc:creator>
  <cp:lastModifiedBy>pc</cp:lastModifiedBy>
  <cp:revision>2</cp:revision>
  <cp:lastPrinted>2015-12-23T20:52:00Z</cp:lastPrinted>
  <dcterms:created xsi:type="dcterms:W3CDTF">2015-12-23T20:41:00Z</dcterms:created>
  <dcterms:modified xsi:type="dcterms:W3CDTF">2015-12-23T20:41:00Z</dcterms:modified>
</cp:coreProperties>
</file>